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36C0F" w14:textId="77777777" w:rsidR="00541792" w:rsidRPr="00BC523B" w:rsidRDefault="00541792" w:rsidP="00555295">
      <w:pPr>
        <w:jc w:val="center"/>
        <w:rPr>
          <w:sz w:val="28"/>
          <w:szCs w:val="28"/>
        </w:rPr>
      </w:pPr>
      <w:r w:rsidRPr="00BC523B">
        <w:rPr>
          <w:sz w:val="28"/>
          <w:szCs w:val="28"/>
        </w:rPr>
        <w:t xml:space="preserve">Федеральное государственное образовательное бюджетное </w:t>
      </w:r>
    </w:p>
    <w:p w14:paraId="6E656BFD" w14:textId="77777777" w:rsidR="00541792" w:rsidRPr="00BC523B" w:rsidRDefault="00541792" w:rsidP="00555295">
      <w:pPr>
        <w:jc w:val="center"/>
        <w:rPr>
          <w:sz w:val="28"/>
          <w:szCs w:val="28"/>
        </w:rPr>
      </w:pPr>
      <w:r w:rsidRPr="00BC523B">
        <w:rPr>
          <w:sz w:val="28"/>
          <w:szCs w:val="28"/>
        </w:rPr>
        <w:t>учреждение высшего образования</w:t>
      </w:r>
    </w:p>
    <w:p w14:paraId="43ECC285" w14:textId="77777777" w:rsidR="00541792" w:rsidRPr="00BC523B" w:rsidRDefault="00541792" w:rsidP="00555295">
      <w:pPr>
        <w:jc w:val="center"/>
        <w:rPr>
          <w:b/>
          <w:bCs/>
          <w:caps/>
          <w:sz w:val="28"/>
          <w:szCs w:val="28"/>
        </w:rPr>
      </w:pPr>
      <w:r w:rsidRPr="00BC523B">
        <w:rPr>
          <w:b/>
          <w:bCs/>
          <w:caps/>
          <w:sz w:val="28"/>
          <w:szCs w:val="28"/>
        </w:rPr>
        <w:t>«ФИНАНСОВЫЙ УНИВЕРСИТЕТ ПРИ пРАВИТЕЛЬСТВЕ</w:t>
      </w:r>
    </w:p>
    <w:p w14:paraId="6CEF3AA9" w14:textId="77777777" w:rsidR="00541792" w:rsidRPr="00BC523B" w:rsidRDefault="00541792" w:rsidP="00555295">
      <w:pPr>
        <w:jc w:val="center"/>
        <w:rPr>
          <w:b/>
          <w:bCs/>
          <w:caps/>
          <w:sz w:val="28"/>
          <w:szCs w:val="28"/>
        </w:rPr>
      </w:pPr>
      <w:r w:rsidRPr="00BC523B">
        <w:rPr>
          <w:b/>
          <w:bCs/>
          <w:caps/>
          <w:sz w:val="28"/>
          <w:szCs w:val="28"/>
        </w:rPr>
        <w:t>Российской Федерации»</w:t>
      </w:r>
    </w:p>
    <w:p w14:paraId="30AA5723" w14:textId="77777777" w:rsidR="00541792" w:rsidRPr="00BC523B" w:rsidRDefault="00541792" w:rsidP="00555295">
      <w:pPr>
        <w:jc w:val="center"/>
        <w:rPr>
          <w:b/>
          <w:bCs/>
          <w:sz w:val="28"/>
          <w:szCs w:val="28"/>
        </w:rPr>
      </w:pPr>
      <w:r w:rsidRPr="00BC523B">
        <w:rPr>
          <w:b/>
          <w:bCs/>
          <w:sz w:val="28"/>
          <w:szCs w:val="28"/>
        </w:rPr>
        <w:t>(Финансовый университет)</w:t>
      </w:r>
    </w:p>
    <w:p w14:paraId="11DDA95E" w14:textId="77777777" w:rsidR="00541792" w:rsidRPr="00BC523B" w:rsidRDefault="00541792" w:rsidP="00555295">
      <w:pPr>
        <w:jc w:val="center"/>
        <w:rPr>
          <w:sz w:val="28"/>
          <w:szCs w:val="28"/>
        </w:rPr>
      </w:pPr>
    </w:p>
    <w:p w14:paraId="7FB731D8" w14:textId="77777777" w:rsidR="00541792" w:rsidRPr="00BC523B" w:rsidRDefault="00541792" w:rsidP="00555295">
      <w:pPr>
        <w:jc w:val="center"/>
        <w:rPr>
          <w:b/>
          <w:bCs/>
          <w:sz w:val="28"/>
          <w:szCs w:val="28"/>
        </w:rPr>
      </w:pPr>
      <w:r w:rsidRPr="00BC523B">
        <w:rPr>
          <w:b/>
          <w:bCs/>
          <w:sz w:val="28"/>
          <w:szCs w:val="28"/>
        </w:rPr>
        <w:t>Департамент отраслевых рынков</w:t>
      </w:r>
    </w:p>
    <w:p w14:paraId="32001C3D" w14:textId="77777777" w:rsidR="00541792" w:rsidRPr="00BC523B" w:rsidRDefault="00541792" w:rsidP="00555295">
      <w:pPr>
        <w:jc w:val="center"/>
        <w:rPr>
          <w:b/>
          <w:bCs/>
          <w:sz w:val="28"/>
          <w:szCs w:val="28"/>
        </w:rPr>
      </w:pPr>
      <w:r w:rsidRPr="00BC523B">
        <w:rPr>
          <w:b/>
          <w:bCs/>
          <w:sz w:val="28"/>
          <w:szCs w:val="28"/>
        </w:rPr>
        <w:t>Факультета</w:t>
      </w:r>
      <w:r w:rsidR="00EF0765" w:rsidRPr="00BC523B">
        <w:rPr>
          <w:b/>
          <w:bCs/>
          <w:sz w:val="28"/>
          <w:szCs w:val="28"/>
        </w:rPr>
        <w:t xml:space="preserve"> экономики и бизнеса</w:t>
      </w:r>
    </w:p>
    <w:tbl>
      <w:tblPr>
        <w:tblW w:w="0" w:type="auto"/>
        <w:tblInd w:w="-106" w:type="dxa"/>
        <w:tblLook w:val="00A0" w:firstRow="1" w:lastRow="0" w:firstColumn="1" w:lastColumn="0" w:noHBand="0" w:noVBand="0"/>
      </w:tblPr>
      <w:tblGrid>
        <w:gridCol w:w="4786"/>
        <w:gridCol w:w="4640"/>
      </w:tblGrid>
      <w:tr w:rsidR="00541792" w:rsidRPr="00BC523B" w14:paraId="7B31C0B6" w14:textId="77777777">
        <w:tc>
          <w:tcPr>
            <w:tcW w:w="5070" w:type="dxa"/>
          </w:tcPr>
          <w:p w14:paraId="494811DF" w14:textId="77777777" w:rsidR="00541792" w:rsidRPr="00BC523B" w:rsidRDefault="00541792" w:rsidP="00C313DD">
            <w:pPr>
              <w:spacing w:before="120"/>
              <w:rPr>
                <w:sz w:val="28"/>
                <w:szCs w:val="28"/>
              </w:rPr>
            </w:pPr>
          </w:p>
        </w:tc>
        <w:tc>
          <w:tcPr>
            <w:tcW w:w="4784" w:type="dxa"/>
          </w:tcPr>
          <w:p w14:paraId="6CE27D50" w14:textId="77777777" w:rsidR="00541792" w:rsidRPr="00BC523B" w:rsidRDefault="00541792" w:rsidP="00152A60">
            <w:pPr>
              <w:spacing w:after="120"/>
              <w:ind w:left="284"/>
              <w:rPr>
                <w:caps/>
                <w:sz w:val="28"/>
                <w:szCs w:val="28"/>
              </w:rPr>
            </w:pPr>
            <w:r w:rsidRPr="00BC523B">
              <w:rPr>
                <w:caps/>
                <w:sz w:val="28"/>
                <w:szCs w:val="28"/>
              </w:rPr>
              <w:t>утверждаю</w:t>
            </w:r>
          </w:p>
          <w:p w14:paraId="47EE5615" w14:textId="37DF9737" w:rsidR="00541792" w:rsidRPr="00BC523B" w:rsidRDefault="00C313DD" w:rsidP="00152A60">
            <w:pPr>
              <w:ind w:left="284"/>
              <w:rPr>
                <w:sz w:val="28"/>
                <w:szCs w:val="28"/>
              </w:rPr>
            </w:pPr>
            <w:r w:rsidRPr="00BC523B">
              <w:rPr>
                <w:sz w:val="28"/>
                <w:szCs w:val="28"/>
              </w:rPr>
              <w:t>Проректор по учебной и методической работе</w:t>
            </w:r>
            <w:r w:rsidR="005549DC" w:rsidRPr="00BC523B">
              <w:rPr>
                <w:sz w:val="28"/>
                <w:szCs w:val="28"/>
              </w:rPr>
              <w:t xml:space="preserve"> </w:t>
            </w:r>
          </w:p>
          <w:p w14:paraId="1D692C63" w14:textId="21958ECB" w:rsidR="00541792" w:rsidRPr="00BC523B" w:rsidRDefault="00C313DD" w:rsidP="00152A60">
            <w:pPr>
              <w:spacing w:before="360" w:after="120"/>
              <w:ind w:left="284"/>
              <w:rPr>
                <w:sz w:val="28"/>
                <w:szCs w:val="28"/>
              </w:rPr>
            </w:pPr>
            <w:r w:rsidRPr="00BC523B">
              <w:rPr>
                <w:sz w:val="28"/>
                <w:szCs w:val="28"/>
              </w:rPr>
              <w:t>Е.А. Каменева</w:t>
            </w:r>
          </w:p>
          <w:p w14:paraId="66D893C0" w14:textId="30DEFB80" w:rsidR="00541792" w:rsidRPr="00BC523B" w:rsidRDefault="00541792" w:rsidP="00152A60">
            <w:pPr>
              <w:spacing w:before="120"/>
              <w:rPr>
                <w:sz w:val="28"/>
                <w:szCs w:val="28"/>
              </w:rPr>
            </w:pPr>
            <w:r w:rsidRPr="00BC523B">
              <w:rPr>
                <w:sz w:val="28"/>
                <w:szCs w:val="28"/>
              </w:rPr>
              <w:t xml:space="preserve">    «</w:t>
            </w:r>
            <w:r w:rsidR="00071BFE">
              <w:rPr>
                <w:sz w:val="28"/>
                <w:szCs w:val="28"/>
              </w:rPr>
              <w:t>01</w:t>
            </w:r>
            <w:r w:rsidRPr="00BC523B">
              <w:rPr>
                <w:sz w:val="28"/>
                <w:szCs w:val="28"/>
              </w:rPr>
              <w:t xml:space="preserve">» </w:t>
            </w:r>
            <w:r w:rsidR="00071BFE">
              <w:rPr>
                <w:sz w:val="28"/>
                <w:szCs w:val="28"/>
              </w:rPr>
              <w:t xml:space="preserve">декабря </w:t>
            </w:r>
            <w:bookmarkStart w:id="0" w:name="_GoBack"/>
            <w:bookmarkEnd w:id="0"/>
            <w:r w:rsidRPr="00BC523B">
              <w:rPr>
                <w:sz w:val="28"/>
                <w:szCs w:val="28"/>
              </w:rPr>
              <w:t>2022</w:t>
            </w:r>
            <w:r w:rsidR="00C313DD" w:rsidRPr="00BC523B">
              <w:rPr>
                <w:sz w:val="28"/>
                <w:szCs w:val="28"/>
              </w:rPr>
              <w:t xml:space="preserve"> </w:t>
            </w:r>
            <w:r w:rsidRPr="00BC523B">
              <w:rPr>
                <w:sz w:val="28"/>
                <w:szCs w:val="28"/>
              </w:rPr>
              <w:t>г.</w:t>
            </w:r>
          </w:p>
          <w:p w14:paraId="1DA91906" w14:textId="77777777" w:rsidR="00541792" w:rsidRPr="00BC523B" w:rsidRDefault="00541792" w:rsidP="00152A60">
            <w:pPr>
              <w:ind w:left="284"/>
              <w:rPr>
                <w:sz w:val="28"/>
                <w:szCs w:val="28"/>
              </w:rPr>
            </w:pPr>
          </w:p>
        </w:tc>
      </w:tr>
    </w:tbl>
    <w:p w14:paraId="3EBAF589" w14:textId="77777777" w:rsidR="00541792" w:rsidRPr="00BC523B" w:rsidRDefault="00541792" w:rsidP="00555295">
      <w:pPr>
        <w:jc w:val="center"/>
        <w:rPr>
          <w:b/>
          <w:bCs/>
          <w:sz w:val="28"/>
          <w:szCs w:val="28"/>
          <w:highlight w:val="green"/>
        </w:rPr>
      </w:pPr>
    </w:p>
    <w:tbl>
      <w:tblPr>
        <w:tblW w:w="0" w:type="auto"/>
        <w:jc w:val="right"/>
        <w:tblLook w:val="00A0" w:firstRow="1" w:lastRow="0" w:firstColumn="1" w:lastColumn="0" w:noHBand="0" w:noVBand="0"/>
      </w:tblPr>
      <w:tblGrid>
        <w:gridCol w:w="4661"/>
      </w:tblGrid>
      <w:tr w:rsidR="00541792" w:rsidRPr="00BC523B" w14:paraId="7DEB459E" w14:textId="77777777">
        <w:trPr>
          <w:jc w:val="right"/>
        </w:trPr>
        <w:tc>
          <w:tcPr>
            <w:tcW w:w="4661" w:type="dxa"/>
          </w:tcPr>
          <w:p w14:paraId="256A6682" w14:textId="77777777" w:rsidR="00541792" w:rsidRPr="00BC523B" w:rsidRDefault="00541792" w:rsidP="008C4DDC">
            <w:pPr>
              <w:spacing w:before="120"/>
              <w:rPr>
                <w:sz w:val="28"/>
                <w:szCs w:val="28"/>
                <w:highlight w:val="green"/>
              </w:rPr>
            </w:pPr>
          </w:p>
        </w:tc>
      </w:tr>
    </w:tbl>
    <w:p w14:paraId="45DAA7AC" w14:textId="77777777" w:rsidR="00541792" w:rsidRPr="00CB14F2" w:rsidRDefault="00541792" w:rsidP="00555295">
      <w:pPr>
        <w:pStyle w:val="Normal1"/>
        <w:jc w:val="center"/>
        <w:rPr>
          <w:sz w:val="28"/>
          <w:szCs w:val="28"/>
        </w:rPr>
      </w:pPr>
      <w:proofErr w:type="spellStart"/>
      <w:r w:rsidRPr="00CB14F2">
        <w:rPr>
          <w:sz w:val="28"/>
          <w:szCs w:val="28"/>
        </w:rPr>
        <w:t>Курдюкова</w:t>
      </w:r>
      <w:proofErr w:type="spellEnd"/>
      <w:r w:rsidRPr="00CB14F2">
        <w:rPr>
          <w:sz w:val="28"/>
          <w:szCs w:val="28"/>
        </w:rPr>
        <w:t xml:space="preserve"> Н.О.</w:t>
      </w:r>
    </w:p>
    <w:p w14:paraId="705F5343" w14:textId="481A844E" w:rsidR="00541792" w:rsidRPr="00CB14F2" w:rsidRDefault="00541792" w:rsidP="00555295">
      <w:pPr>
        <w:pStyle w:val="Normal1"/>
        <w:jc w:val="center"/>
        <w:rPr>
          <w:sz w:val="28"/>
          <w:szCs w:val="28"/>
        </w:rPr>
      </w:pPr>
      <w:r w:rsidRPr="00CB14F2">
        <w:rPr>
          <w:sz w:val="28"/>
          <w:szCs w:val="28"/>
        </w:rPr>
        <w:t>Лебедева Н.Е.</w:t>
      </w:r>
    </w:p>
    <w:p w14:paraId="3C5281EC" w14:textId="77777777" w:rsidR="000E5A66" w:rsidRPr="00CB14F2" w:rsidRDefault="000E5A66" w:rsidP="00555295">
      <w:pPr>
        <w:pStyle w:val="Normal1"/>
        <w:jc w:val="center"/>
        <w:rPr>
          <w:sz w:val="28"/>
          <w:szCs w:val="28"/>
        </w:rPr>
      </w:pPr>
    </w:p>
    <w:p w14:paraId="140A331E" w14:textId="0C2565BD" w:rsidR="00541792" w:rsidRPr="00CB14F2" w:rsidRDefault="00541792" w:rsidP="00555295">
      <w:pPr>
        <w:pStyle w:val="Normal1"/>
        <w:jc w:val="center"/>
        <w:rPr>
          <w:b/>
          <w:bCs/>
          <w:sz w:val="28"/>
          <w:szCs w:val="28"/>
        </w:rPr>
      </w:pPr>
      <w:r w:rsidRPr="00CB14F2">
        <w:rPr>
          <w:b/>
          <w:bCs/>
          <w:sz w:val="28"/>
          <w:szCs w:val="28"/>
        </w:rPr>
        <w:t>ФОРМИРОВАНИЕ РЫНКА ОБОРУДОВАНИЯ И УСЛУГ В ОТРАСЛЯХ ТОПЛИВНО-ЭНЕРГЕТИЧЕСКОГО КОМПЛЕКСА</w:t>
      </w:r>
    </w:p>
    <w:p w14:paraId="11BCADEC" w14:textId="77777777" w:rsidR="00C26323" w:rsidRPr="00CB14F2" w:rsidRDefault="00C26323" w:rsidP="00555295">
      <w:pPr>
        <w:pStyle w:val="Normal1"/>
        <w:jc w:val="center"/>
        <w:rPr>
          <w:sz w:val="28"/>
          <w:szCs w:val="28"/>
        </w:rPr>
      </w:pPr>
    </w:p>
    <w:p w14:paraId="6657D073" w14:textId="77777777" w:rsidR="00541792" w:rsidRPr="00CB14F2" w:rsidRDefault="00541792" w:rsidP="00555295">
      <w:pPr>
        <w:jc w:val="center"/>
        <w:rPr>
          <w:b/>
          <w:bCs/>
          <w:sz w:val="32"/>
          <w:szCs w:val="32"/>
        </w:rPr>
      </w:pPr>
      <w:r w:rsidRPr="00CB14F2">
        <w:rPr>
          <w:b/>
          <w:bCs/>
          <w:sz w:val="32"/>
          <w:szCs w:val="32"/>
        </w:rPr>
        <w:t>Рабочая программа дисциплины</w:t>
      </w:r>
    </w:p>
    <w:p w14:paraId="51E4C1B7" w14:textId="77777777" w:rsidR="00541792" w:rsidRPr="00CB14F2" w:rsidRDefault="00541792" w:rsidP="00555295">
      <w:pPr>
        <w:jc w:val="center"/>
        <w:rPr>
          <w:sz w:val="28"/>
          <w:szCs w:val="28"/>
        </w:rPr>
      </w:pPr>
    </w:p>
    <w:p w14:paraId="4FE85F93" w14:textId="77777777" w:rsidR="00541792" w:rsidRPr="00CB14F2" w:rsidRDefault="00541792" w:rsidP="00C34298">
      <w:pPr>
        <w:pStyle w:val="Normal1"/>
        <w:jc w:val="center"/>
        <w:rPr>
          <w:sz w:val="28"/>
          <w:szCs w:val="28"/>
        </w:rPr>
      </w:pPr>
      <w:r w:rsidRPr="00CB14F2">
        <w:rPr>
          <w:sz w:val="28"/>
          <w:szCs w:val="28"/>
        </w:rPr>
        <w:t>для студентов, обучающихся по направлению подготовки</w:t>
      </w:r>
    </w:p>
    <w:p w14:paraId="20A758EE" w14:textId="77777777" w:rsidR="00541792" w:rsidRPr="00CB14F2" w:rsidRDefault="00541792" w:rsidP="00C34298">
      <w:pPr>
        <w:pStyle w:val="Normal1"/>
        <w:jc w:val="center"/>
        <w:rPr>
          <w:sz w:val="28"/>
          <w:szCs w:val="28"/>
        </w:rPr>
      </w:pPr>
      <w:r w:rsidRPr="00CB14F2">
        <w:rPr>
          <w:sz w:val="28"/>
          <w:szCs w:val="28"/>
        </w:rPr>
        <w:t>38.04.01 «Экономика»,</w:t>
      </w:r>
    </w:p>
    <w:p w14:paraId="1EB7C830" w14:textId="77777777" w:rsidR="00C26323" w:rsidRPr="00CB14F2" w:rsidRDefault="00541792" w:rsidP="00C34298">
      <w:pPr>
        <w:pStyle w:val="Normal1"/>
        <w:jc w:val="center"/>
        <w:rPr>
          <w:sz w:val="28"/>
          <w:szCs w:val="28"/>
        </w:rPr>
      </w:pPr>
      <w:r w:rsidRPr="00CB14F2">
        <w:rPr>
          <w:sz w:val="28"/>
          <w:szCs w:val="28"/>
        </w:rPr>
        <w:t>Направленность программы магистратуры:</w:t>
      </w:r>
    </w:p>
    <w:p w14:paraId="4F0B63B9" w14:textId="184EB664" w:rsidR="00541792" w:rsidRPr="00CB14F2" w:rsidRDefault="00541792" w:rsidP="00C34298">
      <w:pPr>
        <w:pStyle w:val="Normal1"/>
        <w:jc w:val="center"/>
        <w:rPr>
          <w:sz w:val="28"/>
          <w:szCs w:val="28"/>
        </w:rPr>
      </w:pPr>
      <w:r w:rsidRPr="00CB14F2">
        <w:rPr>
          <w:sz w:val="28"/>
          <w:szCs w:val="28"/>
        </w:rPr>
        <w:t xml:space="preserve"> Экономика и моделирование бизнес-процессов топливно-энергетического комплекса (с частичной реализацией на иностранном языке)</w:t>
      </w:r>
    </w:p>
    <w:p w14:paraId="02FD9211" w14:textId="4CC2D5F7" w:rsidR="00541792" w:rsidRPr="00BC523B" w:rsidRDefault="00541792" w:rsidP="00555295">
      <w:pPr>
        <w:jc w:val="center"/>
        <w:rPr>
          <w:b/>
          <w:bCs/>
          <w:sz w:val="28"/>
          <w:szCs w:val="28"/>
          <w:highlight w:val="green"/>
        </w:rPr>
      </w:pPr>
    </w:p>
    <w:p w14:paraId="69974190" w14:textId="77777777" w:rsidR="00C26323" w:rsidRPr="00BC523B" w:rsidRDefault="00C26323" w:rsidP="00555295">
      <w:pPr>
        <w:jc w:val="center"/>
        <w:rPr>
          <w:b/>
          <w:bCs/>
          <w:sz w:val="28"/>
          <w:szCs w:val="28"/>
          <w:highlight w:val="green"/>
        </w:rPr>
      </w:pPr>
    </w:p>
    <w:p w14:paraId="54D95231" w14:textId="77777777" w:rsidR="00541792" w:rsidRPr="00BC523B" w:rsidRDefault="00541792" w:rsidP="00555295">
      <w:pPr>
        <w:jc w:val="center"/>
        <w:rPr>
          <w:sz w:val="28"/>
          <w:szCs w:val="28"/>
        </w:rPr>
      </w:pPr>
    </w:p>
    <w:p w14:paraId="697C3DB3" w14:textId="77777777" w:rsidR="00CB14F2" w:rsidRDefault="00CB14F2" w:rsidP="00CB14F2">
      <w:pPr>
        <w:jc w:val="center"/>
        <w:rPr>
          <w:i/>
          <w:sz w:val="28"/>
          <w:szCs w:val="20"/>
        </w:rPr>
      </w:pPr>
      <w:r>
        <w:rPr>
          <w:i/>
          <w:sz w:val="28"/>
          <w:szCs w:val="20"/>
        </w:rPr>
        <w:t>Рекомендовано Ученым советом Факультета экономики и бизнеса</w:t>
      </w:r>
    </w:p>
    <w:p w14:paraId="5E57EB12" w14:textId="28812479" w:rsidR="00CB14F2" w:rsidRDefault="00CB14F2" w:rsidP="00CB14F2">
      <w:pPr>
        <w:jc w:val="center"/>
        <w:rPr>
          <w:sz w:val="28"/>
          <w:szCs w:val="20"/>
        </w:rPr>
      </w:pPr>
      <w:r>
        <w:rPr>
          <w:i/>
          <w:sz w:val="28"/>
          <w:szCs w:val="20"/>
        </w:rPr>
        <w:t xml:space="preserve">протокол № </w:t>
      </w:r>
      <w:r w:rsidR="00A35FD3">
        <w:rPr>
          <w:i/>
          <w:sz w:val="28"/>
          <w:szCs w:val="20"/>
        </w:rPr>
        <w:t>24</w:t>
      </w:r>
      <w:r>
        <w:rPr>
          <w:i/>
          <w:sz w:val="28"/>
          <w:szCs w:val="20"/>
        </w:rPr>
        <w:t xml:space="preserve"> от «</w:t>
      </w:r>
      <w:r w:rsidR="00A35FD3">
        <w:rPr>
          <w:i/>
          <w:sz w:val="28"/>
          <w:szCs w:val="20"/>
        </w:rPr>
        <w:t>16</w:t>
      </w:r>
      <w:r>
        <w:rPr>
          <w:i/>
          <w:sz w:val="28"/>
          <w:szCs w:val="20"/>
        </w:rPr>
        <w:t xml:space="preserve">» </w:t>
      </w:r>
      <w:r w:rsidR="00A35FD3">
        <w:rPr>
          <w:i/>
          <w:sz w:val="28"/>
          <w:szCs w:val="20"/>
        </w:rPr>
        <w:t xml:space="preserve">ноября </w:t>
      </w:r>
      <w:r>
        <w:rPr>
          <w:i/>
          <w:sz w:val="28"/>
          <w:szCs w:val="20"/>
        </w:rPr>
        <w:t>2022 г.</w:t>
      </w:r>
    </w:p>
    <w:p w14:paraId="6DE1F2B8" w14:textId="77777777" w:rsidR="00CB14F2" w:rsidRDefault="00CB14F2" w:rsidP="00CB14F2">
      <w:pPr>
        <w:tabs>
          <w:tab w:val="left" w:pos="709"/>
          <w:tab w:val="left" w:pos="993"/>
        </w:tabs>
        <w:jc w:val="center"/>
        <w:rPr>
          <w:i/>
          <w:sz w:val="28"/>
          <w:szCs w:val="20"/>
        </w:rPr>
      </w:pPr>
      <w:r>
        <w:rPr>
          <w:i/>
          <w:sz w:val="28"/>
          <w:szCs w:val="20"/>
        </w:rPr>
        <w:t xml:space="preserve">Одобрено на заседании Департамента отраслевых рынков </w:t>
      </w:r>
    </w:p>
    <w:p w14:paraId="10296D3D" w14:textId="36B9B4ED" w:rsidR="00CB14F2" w:rsidRDefault="00CB14F2" w:rsidP="00CB14F2">
      <w:pPr>
        <w:tabs>
          <w:tab w:val="left" w:pos="709"/>
          <w:tab w:val="left" w:pos="993"/>
        </w:tabs>
        <w:jc w:val="center"/>
        <w:rPr>
          <w:bCs/>
          <w:i/>
          <w:sz w:val="28"/>
          <w:szCs w:val="20"/>
        </w:rPr>
      </w:pPr>
      <w:r>
        <w:rPr>
          <w:i/>
          <w:sz w:val="28"/>
          <w:szCs w:val="20"/>
        </w:rPr>
        <w:t xml:space="preserve">протокол № </w:t>
      </w:r>
      <w:r w:rsidR="00A35FD3">
        <w:rPr>
          <w:i/>
          <w:sz w:val="28"/>
          <w:szCs w:val="20"/>
        </w:rPr>
        <w:t>03</w:t>
      </w:r>
      <w:r>
        <w:rPr>
          <w:i/>
          <w:sz w:val="28"/>
          <w:szCs w:val="20"/>
        </w:rPr>
        <w:t xml:space="preserve"> от «</w:t>
      </w:r>
      <w:r w:rsidR="00A35FD3">
        <w:rPr>
          <w:i/>
          <w:sz w:val="28"/>
          <w:szCs w:val="20"/>
        </w:rPr>
        <w:t>26</w:t>
      </w:r>
      <w:r>
        <w:rPr>
          <w:i/>
          <w:sz w:val="28"/>
          <w:szCs w:val="20"/>
        </w:rPr>
        <w:t>»</w:t>
      </w:r>
      <w:r w:rsidR="00A35FD3">
        <w:rPr>
          <w:i/>
          <w:sz w:val="28"/>
          <w:szCs w:val="20"/>
        </w:rPr>
        <w:t xml:space="preserve">октября </w:t>
      </w:r>
      <w:r>
        <w:rPr>
          <w:i/>
          <w:sz w:val="28"/>
          <w:szCs w:val="20"/>
        </w:rPr>
        <w:t>2022 г.</w:t>
      </w:r>
    </w:p>
    <w:p w14:paraId="1AC5C172" w14:textId="77777777" w:rsidR="00541792" w:rsidRPr="00BC523B" w:rsidRDefault="00541792" w:rsidP="00555295">
      <w:pPr>
        <w:jc w:val="center"/>
        <w:rPr>
          <w:sz w:val="28"/>
          <w:szCs w:val="28"/>
        </w:rPr>
      </w:pPr>
    </w:p>
    <w:p w14:paraId="2F9AFE9E" w14:textId="77777777" w:rsidR="00541792" w:rsidRPr="00BC523B" w:rsidRDefault="00541792" w:rsidP="00555295">
      <w:pPr>
        <w:jc w:val="center"/>
        <w:rPr>
          <w:sz w:val="28"/>
          <w:szCs w:val="28"/>
        </w:rPr>
      </w:pPr>
    </w:p>
    <w:p w14:paraId="6826C2D2" w14:textId="77777777" w:rsidR="00541792" w:rsidRPr="00BC523B" w:rsidRDefault="00541792" w:rsidP="00555295">
      <w:pPr>
        <w:jc w:val="center"/>
        <w:rPr>
          <w:sz w:val="28"/>
          <w:szCs w:val="28"/>
        </w:rPr>
      </w:pPr>
    </w:p>
    <w:p w14:paraId="320CE0CF" w14:textId="77777777" w:rsidR="00541792" w:rsidRDefault="00541792" w:rsidP="00555295">
      <w:pPr>
        <w:jc w:val="center"/>
        <w:rPr>
          <w:sz w:val="28"/>
          <w:szCs w:val="28"/>
        </w:rPr>
      </w:pPr>
      <w:r w:rsidRPr="00BC523B">
        <w:rPr>
          <w:sz w:val="28"/>
          <w:szCs w:val="28"/>
        </w:rPr>
        <w:t>Москва 2022</w:t>
      </w:r>
    </w:p>
    <w:p w14:paraId="33193BF8" w14:textId="77777777" w:rsidR="00541792" w:rsidRDefault="00541792">
      <w:pPr>
        <w:rPr>
          <w:sz w:val="28"/>
          <w:szCs w:val="28"/>
        </w:rPr>
      </w:pPr>
      <w:r>
        <w:rPr>
          <w:sz w:val="28"/>
          <w:szCs w:val="28"/>
        </w:rPr>
        <w:br w:type="page"/>
      </w:r>
    </w:p>
    <w:p w14:paraId="22CA76E9" w14:textId="24CD1749" w:rsidR="00541792" w:rsidRPr="00EB2B19" w:rsidRDefault="00EB54C5" w:rsidP="00925C49">
      <w:pPr>
        <w:jc w:val="both"/>
        <w:rPr>
          <w:b/>
          <w:bCs/>
          <w:sz w:val="28"/>
          <w:szCs w:val="28"/>
        </w:rPr>
      </w:pPr>
      <w:r>
        <w:rPr>
          <w:b/>
          <w:bCs/>
          <w:sz w:val="28"/>
          <w:szCs w:val="28"/>
        </w:rPr>
        <w:lastRenderedPageBreak/>
        <w:t xml:space="preserve">                                                          </w:t>
      </w:r>
      <w:r w:rsidR="00541792" w:rsidRPr="00EB2B19">
        <w:rPr>
          <w:b/>
          <w:bCs/>
          <w:sz w:val="28"/>
          <w:szCs w:val="28"/>
        </w:rPr>
        <w:t>Содержание</w:t>
      </w:r>
    </w:p>
    <w:p w14:paraId="4C408530" w14:textId="77777777" w:rsidR="00541792" w:rsidRPr="00EB2B19" w:rsidRDefault="00541792" w:rsidP="00925C49">
      <w:pPr>
        <w:spacing w:line="276" w:lineRule="auto"/>
        <w:ind w:right="1236"/>
        <w:jc w:val="both"/>
        <w:rPr>
          <w:b/>
          <w:bCs/>
          <w:sz w:val="28"/>
          <w:szCs w:val="28"/>
        </w:rPr>
      </w:pPr>
    </w:p>
    <w:p w14:paraId="62425349" w14:textId="0026CC6F" w:rsidR="00541792" w:rsidRPr="00792244" w:rsidRDefault="00541792">
      <w:pPr>
        <w:pStyle w:val="11"/>
        <w:rPr>
          <w:noProof/>
          <w:sz w:val="28"/>
          <w:szCs w:val="28"/>
          <w:lang w:eastAsia="ru-RU"/>
        </w:rPr>
      </w:pPr>
      <w:r w:rsidRPr="00EB2B19">
        <w:rPr>
          <w:rFonts w:ascii="Times New Roman" w:hAnsi="Times New Roman" w:cs="Times New Roman"/>
        </w:rPr>
        <w:fldChar w:fldCharType="begin"/>
      </w:r>
      <w:r w:rsidRPr="00EB2B19">
        <w:rPr>
          <w:rFonts w:ascii="Times New Roman" w:hAnsi="Times New Roman" w:cs="Times New Roman"/>
        </w:rPr>
        <w:instrText xml:space="preserve"> TOC \o "1-3" \h \z \u </w:instrText>
      </w:r>
      <w:r w:rsidRPr="00EB2B19">
        <w:rPr>
          <w:rFonts w:ascii="Times New Roman" w:hAnsi="Times New Roman" w:cs="Times New Roman"/>
        </w:rPr>
        <w:fldChar w:fldCharType="separate"/>
      </w:r>
      <w:hyperlink w:anchor="_Toc94711010" w:history="1">
        <w:r w:rsidRPr="00792244">
          <w:rPr>
            <w:rStyle w:val="aa"/>
            <w:rFonts w:ascii="Times New Roman" w:hAnsi="Times New Roman" w:cs="Times New Roman"/>
            <w:noProof/>
            <w:sz w:val="28"/>
            <w:szCs w:val="28"/>
          </w:rPr>
          <w:t>1. Наименование дисциплины</w:t>
        </w:r>
        <w:r w:rsidRPr="00792244">
          <w:rPr>
            <w:noProof/>
            <w:webHidden/>
            <w:sz w:val="28"/>
            <w:szCs w:val="28"/>
          </w:rPr>
          <w:tab/>
        </w:r>
        <w:r w:rsidRPr="00792244">
          <w:rPr>
            <w:noProof/>
            <w:webHidden/>
            <w:sz w:val="28"/>
            <w:szCs w:val="28"/>
          </w:rPr>
          <w:fldChar w:fldCharType="begin"/>
        </w:r>
        <w:r w:rsidRPr="00792244">
          <w:rPr>
            <w:noProof/>
            <w:webHidden/>
            <w:sz w:val="28"/>
            <w:szCs w:val="28"/>
          </w:rPr>
          <w:instrText xml:space="preserve"> PAGEREF _Toc94711010 \h </w:instrText>
        </w:r>
        <w:r w:rsidRPr="00792244">
          <w:rPr>
            <w:noProof/>
            <w:webHidden/>
            <w:sz w:val="28"/>
            <w:szCs w:val="28"/>
          </w:rPr>
        </w:r>
        <w:r w:rsidRPr="00792244">
          <w:rPr>
            <w:noProof/>
            <w:webHidden/>
            <w:sz w:val="28"/>
            <w:szCs w:val="28"/>
          </w:rPr>
          <w:fldChar w:fldCharType="separate"/>
        </w:r>
        <w:r w:rsidR="00027035">
          <w:rPr>
            <w:noProof/>
            <w:webHidden/>
            <w:sz w:val="28"/>
            <w:szCs w:val="28"/>
          </w:rPr>
          <w:t>3</w:t>
        </w:r>
        <w:r w:rsidRPr="00792244">
          <w:rPr>
            <w:noProof/>
            <w:webHidden/>
            <w:sz w:val="28"/>
            <w:szCs w:val="28"/>
          </w:rPr>
          <w:fldChar w:fldCharType="end"/>
        </w:r>
      </w:hyperlink>
    </w:p>
    <w:p w14:paraId="2581F0FC" w14:textId="6A84DCE1" w:rsidR="00541792" w:rsidRPr="00792244" w:rsidRDefault="0064375F">
      <w:pPr>
        <w:pStyle w:val="11"/>
        <w:rPr>
          <w:noProof/>
          <w:sz w:val="28"/>
          <w:szCs w:val="28"/>
          <w:lang w:eastAsia="ru-RU"/>
        </w:rPr>
      </w:pPr>
      <w:hyperlink w:anchor="_Toc94711011" w:history="1">
        <w:r w:rsidR="00541792" w:rsidRPr="00792244">
          <w:rPr>
            <w:rStyle w:val="aa"/>
            <w:rFonts w:ascii="Times New Roman" w:hAnsi="Times New Roman" w:cs="Times New Roman"/>
            <w:noProof/>
            <w:sz w:val="28"/>
            <w:szCs w:val="28"/>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_Toc94711011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3</w:t>
        </w:r>
        <w:r w:rsidR="00541792" w:rsidRPr="00792244">
          <w:rPr>
            <w:noProof/>
            <w:webHidden/>
            <w:sz w:val="28"/>
            <w:szCs w:val="28"/>
          </w:rPr>
          <w:fldChar w:fldCharType="end"/>
        </w:r>
      </w:hyperlink>
    </w:p>
    <w:p w14:paraId="0506C8BF" w14:textId="7175FCDF" w:rsidR="00541792" w:rsidRPr="00792244" w:rsidRDefault="0064375F">
      <w:pPr>
        <w:pStyle w:val="11"/>
        <w:rPr>
          <w:noProof/>
          <w:sz w:val="28"/>
          <w:szCs w:val="28"/>
          <w:lang w:eastAsia="ru-RU"/>
        </w:rPr>
      </w:pPr>
      <w:hyperlink w:anchor="_Toc94711012" w:history="1">
        <w:r w:rsidR="00541792" w:rsidRPr="00792244">
          <w:rPr>
            <w:rStyle w:val="aa"/>
            <w:rFonts w:ascii="Times New Roman" w:hAnsi="Times New Roman" w:cs="Times New Roman"/>
            <w:noProof/>
            <w:sz w:val="28"/>
            <w:szCs w:val="28"/>
          </w:rPr>
          <w:t>3. Место дисциплины в структуре образовательной программы</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_Toc94711012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5</w:t>
        </w:r>
        <w:r w:rsidR="00541792" w:rsidRPr="00792244">
          <w:rPr>
            <w:noProof/>
            <w:webHidden/>
            <w:sz w:val="28"/>
            <w:szCs w:val="28"/>
          </w:rPr>
          <w:fldChar w:fldCharType="end"/>
        </w:r>
      </w:hyperlink>
    </w:p>
    <w:p w14:paraId="704FE8A7" w14:textId="4D2E255D" w:rsidR="00541792" w:rsidRPr="00792244" w:rsidRDefault="0064375F">
      <w:pPr>
        <w:pStyle w:val="11"/>
        <w:rPr>
          <w:noProof/>
          <w:sz w:val="28"/>
          <w:szCs w:val="28"/>
          <w:lang w:eastAsia="ru-RU"/>
        </w:rPr>
      </w:pPr>
      <w:hyperlink w:anchor="_Toc94711013" w:history="1">
        <w:r w:rsidR="00541792" w:rsidRPr="00792244">
          <w:rPr>
            <w:rStyle w:val="aa"/>
            <w:rFonts w:ascii="Times New Roman" w:hAnsi="Times New Roman" w:cs="Times New Roman"/>
            <w:noProof/>
            <w:sz w:val="28"/>
            <w:szCs w:val="28"/>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_Toc94711013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5</w:t>
        </w:r>
        <w:r w:rsidR="00541792" w:rsidRPr="00792244">
          <w:rPr>
            <w:noProof/>
            <w:webHidden/>
            <w:sz w:val="28"/>
            <w:szCs w:val="28"/>
          </w:rPr>
          <w:fldChar w:fldCharType="end"/>
        </w:r>
      </w:hyperlink>
    </w:p>
    <w:p w14:paraId="449D4162" w14:textId="65E6CCB4" w:rsidR="00541792" w:rsidRPr="00792244" w:rsidRDefault="0064375F">
      <w:pPr>
        <w:pStyle w:val="11"/>
        <w:rPr>
          <w:noProof/>
          <w:sz w:val="28"/>
          <w:szCs w:val="28"/>
          <w:lang w:eastAsia="ru-RU"/>
        </w:rPr>
      </w:pPr>
      <w:hyperlink w:anchor="_Toc94711014" w:history="1">
        <w:r w:rsidR="00541792" w:rsidRPr="00792244">
          <w:rPr>
            <w:rStyle w:val="aa"/>
            <w:rFonts w:ascii="Times New Roman" w:hAnsi="Times New Roman" w:cs="Times New Roman"/>
            <w:noProof/>
            <w:sz w:val="28"/>
            <w:szCs w:val="28"/>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_Toc94711014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6</w:t>
        </w:r>
        <w:r w:rsidR="00541792" w:rsidRPr="00792244">
          <w:rPr>
            <w:noProof/>
            <w:webHidden/>
            <w:sz w:val="28"/>
            <w:szCs w:val="28"/>
          </w:rPr>
          <w:fldChar w:fldCharType="end"/>
        </w:r>
      </w:hyperlink>
    </w:p>
    <w:p w14:paraId="5FE22A09" w14:textId="0028100E" w:rsidR="00541792" w:rsidRPr="00792244" w:rsidRDefault="0064375F">
      <w:pPr>
        <w:pStyle w:val="11"/>
        <w:rPr>
          <w:noProof/>
          <w:sz w:val="28"/>
          <w:szCs w:val="28"/>
          <w:lang w:eastAsia="ru-RU"/>
        </w:rPr>
      </w:pPr>
      <w:hyperlink w:anchor="_Toc94711015" w:history="1">
        <w:r w:rsidR="00541792" w:rsidRPr="00792244">
          <w:rPr>
            <w:rStyle w:val="aa"/>
            <w:rFonts w:ascii="Times New Roman" w:hAnsi="Times New Roman" w:cs="Times New Roman"/>
            <w:noProof/>
            <w:sz w:val="28"/>
            <w:szCs w:val="28"/>
          </w:rPr>
          <w:t>5.1. Содержание дисциплины</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_Toc94711015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6</w:t>
        </w:r>
        <w:r w:rsidR="00541792" w:rsidRPr="00792244">
          <w:rPr>
            <w:noProof/>
            <w:webHidden/>
            <w:sz w:val="28"/>
            <w:szCs w:val="28"/>
          </w:rPr>
          <w:fldChar w:fldCharType="end"/>
        </w:r>
      </w:hyperlink>
    </w:p>
    <w:p w14:paraId="02738885" w14:textId="442D55FD" w:rsidR="00541792" w:rsidRPr="00792244" w:rsidRDefault="0064375F">
      <w:pPr>
        <w:pStyle w:val="11"/>
        <w:rPr>
          <w:noProof/>
          <w:sz w:val="28"/>
          <w:szCs w:val="28"/>
          <w:lang w:eastAsia="ru-RU"/>
        </w:rPr>
      </w:pPr>
      <w:hyperlink w:anchor="_Toc94711016" w:history="1">
        <w:r w:rsidR="00541792" w:rsidRPr="00792244">
          <w:rPr>
            <w:rStyle w:val="aa"/>
            <w:rFonts w:ascii="Times New Roman" w:hAnsi="Times New Roman" w:cs="Times New Roman"/>
            <w:noProof/>
            <w:sz w:val="28"/>
            <w:szCs w:val="28"/>
          </w:rPr>
          <w:t>5.2 Учебно-тематический план</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_Toc94711016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7</w:t>
        </w:r>
        <w:r w:rsidR="00541792" w:rsidRPr="00792244">
          <w:rPr>
            <w:noProof/>
            <w:webHidden/>
            <w:sz w:val="28"/>
            <w:szCs w:val="28"/>
          </w:rPr>
          <w:fldChar w:fldCharType="end"/>
        </w:r>
      </w:hyperlink>
    </w:p>
    <w:p w14:paraId="2549035A" w14:textId="348168F0" w:rsidR="00541792" w:rsidRPr="00792244" w:rsidRDefault="0064375F">
      <w:pPr>
        <w:pStyle w:val="11"/>
        <w:rPr>
          <w:noProof/>
          <w:sz w:val="28"/>
          <w:szCs w:val="28"/>
          <w:lang w:eastAsia="ru-RU"/>
        </w:rPr>
      </w:pPr>
      <w:hyperlink w:anchor="_Toc94711017" w:history="1">
        <w:r w:rsidR="00541792" w:rsidRPr="00792244">
          <w:rPr>
            <w:rStyle w:val="aa"/>
            <w:rFonts w:ascii="Times New Roman" w:hAnsi="Times New Roman" w:cs="Times New Roman"/>
            <w:noProof/>
            <w:sz w:val="28"/>
            <w:szCs w:val="28"/>
          </w:rPr>
          <w:t>5.3. Содержание семинаров, практических занятий</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_Toc94711017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8</w:t>
        </w:r>
        <w:r w:rsidR="00541792" w:rsidRPr="00792244">
          <w:rPr>
            <w:noProof/>
            <w:webHidden/>
            <w:sz w:val="28"/>
            <w:szCs w:val="28"/>
          </w:rPr>
          <w:fldChar w:fldCharType="end"/>
        </w:r>
      </w:hyperlink>
    </w:p>
    <w:p w14:paraId="7D124D8A" w14:textId="30F922F8" w:rsidR="00541792" w:rsidRPr="00792244" w:rsidRDefault="0064375F">
      <w:pPr>
        <w:pStyle w:val="11"/>
        <w:rPr>
          <w:noProof/>
          <w:sz w:val="28"/>
          <w:szCs w:val="28"/>
          <w:lang w:eastAsia="ru-RU"/>
        </w:rPr>
      </w:pPr>
      <w:hyperlink w:anchor="_Toc94711018" w:history="1">
        <w:r w:rsidR="00541792" w:rsidRPr="00792244">
          <w:rPr>
            <w:rStyle w:val="aa"/>
            <w:rFonts w:ascii="Times New Roman" w:hAnsi="Times New Roman" w:cs="Times New Roman"/>
            <w:noProof/>
            <w:sz w:val="28"/>
            <w:szCs w:val="28"/>
          </w:rPr>
          <w:t>6. Перечень учебно-методического обеспечения для самостоятельной работы обучающихся по дисциплине</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_Toc94711018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9</w:t>
        </w:r>
        <w:r w:rsidR="00541792" w:rsidRPr="00792244">
          <w:rPr>
            <w:noProof/>
            <w:webHidden/>
            <w:sz w:val="28"/>
            <w:szCs w:val="28"/>
          </w:rPr>
          <w:fldChar w:fldCharType="end"/>
        </w:r>
      </w:hyperlink>
    </w:p>
    <w:p w14:paraId="4235A0AB" w14:textId="5EC15222" w:rsidR="00541792" w:rsidRPr="00792244" w:rsidRDefault="0064375F">
      <w:pPr>
        <w:pStyle w:val="11"/>
        <w:rPr>
          <w:noProof/>
          <w:sz w:val="28"/>
          <w:szCs w:val="28"/>
          <w:lang w:eastAsia="ru-RU"/>
        </w:rPr>
      </w:pPr>
      <w:hyperlink w:anchor="_Toc94711019" w:history="1">
        <w:r w:rsidR="00541792" w:rsidRPr="00792244">
          <w:rPr>
            <w:rStyle w:val="aa"/>
            <w:rFonts w:ascii="Times New Roman" w:hAnsi="Times New Roman" w:cs="Times New Roman"/>
            <w:noProof/>
            <w:sz w:val="28"/>
            <w:szCs w:val="28"/>
          </w:rPr>
          <w:t>6.1. Перечень вопросов, отводимых на самостоятельное освоение дисциплины, формы внеаудиторной самостоятельной работы</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_Toc94711019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9</w:t>
        </w:r>
        <w:r w:rsidR="00541792" w:rsidRPr="00792244">
          <w:rPr>
            <w:noProof/>
            <w:webHidden/>
            <w:sz w:val="28"/>
            <w:szCs w:val="28"/>
          </w:rPr>
          <w:fldChar w:fldCharType="end"/>
        </w:r>
      </w:hyperlink>
    </w:p>
    <w:p w14:paraId="1E618B94" w14:textId="7F4E44D9" w:rsidR="00541792" w:rsidRPr="00792244" w:rsidRDefault="0064375F">
      <w:pPr>
        <w:pStyle w:val="11"/>
        <w:rPr>
          <w:noProof/>
          <w:sz w:val="28"/>
          <w:szCs w:val="28"/>
          <w:lang w:eastAsia="ru-RU"/>
        </w:rPr>
      </w:pPr>
      <w:hyperlink w:anchor="_Toc94711020" w:history="1">
        <w:r w:rsidR="00541792" w:rsidRPr="00792244">
          <w:rPr>
            <w:rStyle w:val="aa"/>
            <w:rFonts w:ascii="Times New Roman" w:hAnsi="Times New Roman" w:cs="Times New Roman"/>
            <w:noProof/>
            <w:sz w:val="28"/>
            <w:szCs w:val="28"/>
          </w:rPr>
          <w:t>6.2. Перечень вопросов, заданий, тем для подготовки к текущему контролю.</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_Toc94711020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10</w:t>
        </w:r>
        <w:r w:rsidR="00541792" w:rsidRPr="00792244">
          <w:rPr>
            <w:noProof/>
            <w:webHidden/>
            <w:sz w:val="28"/>
            <w:szCs w:val="28"/>
          </w:rPr>
          <w:fldChar w:fldCharType="end"/>
        </w:r>
      </w:hyperlink>
    </w:p>
    <w:p w14:paraId="1F345CDF" w14:textId="1CF05951" w:rsidR="00541792" w:rsidRPr="00792244" w:rsidRDefault="0064375F">
      <w:pPr>
        <w:pStyle w:val="11"/>
        <w:rPr>
          <w:noProof/>
          <w:sz w:val="28"/>
          <w:szCs w:val="28"/>
          <w:lang w:eastAsia="ru-RU"/>
        </w:rPr>
      </w:pPr>
      <w:hyperlink w:anchor="_Toc94711021" w:history="1">
        <w:r w:rsidR="00541792" w:rsidRPr="00792244">
          <w:rPr>
            <w:rStyle w:val="aa"/>
            <w:rFonts w:ascii="Times New Roman" w:hAnsi="Times New Roman" w:cs="Times New Roman"/>
            <w:noProof/>
            <w:sz w:val="28"/>
            <w:szCs w:val="28"/>
          </w:rPr>
          <w:t>8. Перечень основной и дополнительной учебной литературы, необходимой для освоения дисциплины</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_Toc94711021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26</w:t>
        </w:r>
        <w:r w:rsidR="00541792" w:rsidRPr="00792244">
          <w:rPr>
            <w:noProof/>
            <w:webHidden/>
            <w:sz w:val="28"/>
            <w:szCs w:val="28"/>
          </w:rPr>
          <w:fldChar w:fldCharType="end"/>
        </w:r>
      </w:hyperlink>
    </w:p>
    <w:p w14:paraId="36DBA204" w14:textId="45B0F870" w:rsidR="00541792" w:rsidRPr="00792244" w:rsidRDefault="0064375F">
      <w:pPr>
        <w:pStyle w:val="11"/>
        <w:rPr>
          <w:noProof/>
          <w:sz w:val="28"/>
          <w:szCs w:val="28"/>
          <w:lang w:eastAsia="ru-RU"/>
        </w:rPr>
      </w:pPr>
      <w:hyperlink w:anchor="_Toc94711022" w:history="1">
        <w:r w:rsidR="00541792" w:rsidRPr="00792244">
          <w:rPr>
            <w:rStyle w:val="aa"/>
            <w:rFonts w:ascii="Times New Roman" w:hAnsi="Times New Roman" w:cs="Times New Roman"/>
            <w:noProof/>
            <w:sz w:val="28"/>
            <w:szCs w:val="28"/>
          </w:rPr>
          <w:t>9. Перечень ресурсов информационно-телекоммуникационной сети «Интернет», необходимых для освоения дисциплины</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_Toc94711022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27</w:t>
        </w:r>
        <w:r w:rsidR="00541792" w:rsidRPr="00792244">
          <w:rPr>
            <w:noProof/>
            <w:webHidden/>
            <w:sz w:val="28"/>
            <w:szCs w:val="28"/>
          </w:rPr>
          <w:fldChar w:fldCharType="end"/>
        </w:r>
      </w:hyperlink>
    </w:p>
    <w:p w14:paraId="22E3467A" w14:textId="1BDC22D2" w:rsidR="00541792" w:rsidRPr="00792244" w:rsidRDefault="0064375F">
      <w:pPr>
        <w:pStyle w:val="11"/>
        <w:rPr>
          <w:noProof/>
          <w:sz w:val="28"/>
          <w:szCs w:val="28"/>
          <w:lang w:eastAsia="ru-RU"/>
        </w:rPr>
      </w:pPr>
      <w:hyperlink w:anchor="_Toc94711023" w:history="1">
        <w:r w:rsidR="00541792" w:rsidRPr="00792244">
          <w:rPr>
            <w:rStyle w:val="aa"/>
            <w:rFonts w:ascii="Times New Roman" w:hAnsi="Times New Roman" w:cs="Times New Roman"/>
            <w:noProof/>
            <w:sz w:val="28"/>
            <w:szCs w:val="28"/>
          </w:rPr>
          <w:t>10. Методические указания для обучающихся по освоению дисциплины</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_Toc94711023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30</w:t>
        </w:r>
        <w:r w:rsidR="00541792" w:rsidRPr="00792244">
          <w:rPr>
            <w:noProof/>
            <w:webHidden/>
            <w:sz w:val="28"/>
            <w:szCs w:val="28"/>
          </w:rPr>
          <w:fldChar w:fldCharType="end"/>
        </w:r>
      </w:hyperlink>
    </w:p>
    <w:p w14:paraId="041373B1" w14:textId="25FEEEB0" w:rsidR="00541792" w:rsidRPr="00792244" w:rsidRDefault="0064375F">
      <w:pPr>
        <w:pStyle w:val="11"/>
        <w:rPr>
          <w:noProof/>
          <w:sz w:val="28"/>
          <w:szCs w:val="28"/>
          <w:lang w:eastAsia="ru-RU"/>
        </w:rPr>
      </w:pPr>
      <w:hyperlink w:anchor="_Toc94711024" w:history="1">
        <w:r w:rsidR="00541792" w:rsidRPr="00792244">
          <w:rPr>
            <w:rStyle w:val="aa"/>
            <w:rFonts w:ascii="Times New Roman" w:hAnsi="Times New Roman" w:cs="Times New Roman"/>
            <w:noProof/>
            <w:sz w:val="28"/>
            <w:szCs w:val="28"/>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_Toc94711024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3</w:t>
        </w:r>
        <w:r w:rsidR="00276587">
          <w:rPr>
            <w:noProof/>
            <w:webHidden/>
            <w:sz w:val="28"/>
            <w:szCs w:val="28"/>
          </w:rPr>
          <w:t>3</w:t>
        </w:r>
        <w:r w:rsidR="00541792" w:rsidRPr="00792244">
          <w:rPr>
            <w:noProof/>
            <w:webHidden/>
            <w:sz w:val="28"/>
            <w:szCs w:val="28"/>
          </w:rPr>
          <w:fldChar w:fldCharType="end"/>
        </w:r>
      </w:hyperlink>
    </w:p>
    <w:p w14:paraId="7949F7B5" w14:textId="1234F013" w:rsidR="00541792" w:rsidRDefault="0064375F">
      <w:pPr>
        <w:pStyle w:val="11"/>
        <w:rPr>
          <w:noProof/>
          <w:lang w:eastAsia="ru-RU"/>
        </w:rPr>
      </w:pPr>
      <w:hyperlink w:anchor="_Toc94711027" w:history="1">
        <w:r w:rsidR="00541792" w:rsidRPr="00792244">
          <w:rPr>
            <w:rStyle w:val="aa"/>
            <w:rFonts w:ascii="Times New Roman" w:hAnsi="Times New Roman" w:cs="Times New Roman"/>
            <w:noProof/>
            <w:sz w:val="28"/>
            <w:szCs w:val="28"/>
          </w:rPr>
          <w:t>12. Описание материально-технической базы, необходимой для осуществления образовательного процесса по дисциплине</w:t>
        </w:r>
        <w:r w:rsidR="00541792" w:rsidRPr="00792244">
          <w:rPr>
            <w:noProof/>
            <w:webHidden/>
            <w:sz w:val="28"/>
            <w:szCs w:val="28"/>
          </w:rPr>
          <w:tab/>
        </w:r>
        <w:r w:rsidR="00541792" w:rsidRPr="00792244">
          <w:rPr>
            <w:noProof/>
            <w:webHidden/>
            <w:sz w:val="28"/>
            <w:szCs w:val="28"/>
          </w:rPr>
          <w:fldChar w:fldCharType="begin"/>
        </w:r>
        <w:r w:rsidR="00541792" w:rsidRPr="00792244">
          <w:rPr>
            <w:noProof/>
            <w:webHidden/>
            <w:sz w:val="28"/>
            <w:szCs w:val="28"/>
          </w:rPr>
          <w:instrText xml:space="preserve"> PAGEREF _Toc94711027 \h </w:instrText>
        </w:r>
        <w:r w:rsidR="00541792" w:rsidRPr="00792244">
          <w:rPr>
            <w:noProof/>
            <w:webHidden/>
            <w:sz w:val="28"/>
            <w:szCs w:val="28"/>
          </w:rPr>
        </w:r>
        <w:r w:rsidR="00541792" w:rsidRPr="00792244">
          <w:rPr>
            <w:noProof/>
            <w:webHidden/>
            <w:sz w:val="28"/>
            <w:szCs w:val="28"/>
          </w:rPr>
          <w:fldChar w:fldCharType="separate"/>
        </w:r>
        <w:r w:rsidR="00027035">
          <w:rPr>
            <w:noProof/>
            <w:webHidden/>
            <w:sz w:val="28"/>
            <w:szCs w:val="28"/>
          </w:rPr>
          <w:t>3</w:t>
        </w:r>
        <w:r w:rsidR="00276587">
          <w:rPr>
            <w:noProof/>
            <w:webHidden/>
            <w:sz w:val="28"/>
            <w:szCs w:val="28"/>
          </w:rPr>
          <w:t>3</w:t>
        </w:r>
        <w:r w:rsidR="00541792" w:rsidRPr="00792244">
          <w:rPr>
            <w:noProof/>
            <w:webHidden/>
            <w:sz w:val="28"/>
            <w:szCs w:val="28"/>
          </w:rPr>
          <w:fldChar w:fldCharType="end"/>
        </w:r>
      </w:hyperlink>
    </w:p>
    <w:p w14:paraId="25B0D39D" w14:textId="77777777" w:rsidR="00541792" w:rsidRPr="00EB2B19" w:rsidRDefault="00541792" w:rsidP="00126FDD">
      <w:pPr>
        <w:spacing w:line="276" w:lineRule="auto"/>
        <w:ind w:right="1236"/>
        <w:jc w:val="both"/>
      </w:pPr>
      <w:r w:rsidRPr="00EB2B19">
        <w:fldChar w:fldCharType="end"/>
      </w:r>
    </w:p>
    <w:p w14:paraId="0BB3076E" w14:textId="77777777" w:rsidR="00541792" w:rsidRPr="00A03823" w:rsidRDefault="00541792" w:rsidP="00A03823">
      <w:pPr>
        <w:spacing w:line="276" w:lineRule="auto"/>
        <w:jc w:val="both"/>
        <w:rPr>
          <w:b/>
          <w:bCs/>
        </w:rPr>
      </w:pPr>
    </w:p>
    <w:p w14:paraId="5CAFA067" w14:textId="77777777" w:rsidR="00541792" w:rsidRPr="00A03823" w:rsidRDefault="00541792" w:rsidP="00A03823">
      <w:pPr>
        <w:spacing w:line="276" w:lineRule="auto"/>
        <w:rPr>
          <w:b/>
          <w:bCs/>
        </w:rPr>
      </w:pPr>
      <w:r w:rsidRPr="00A03823">
        <w:br w:type="page"/>
      </w:r>
    </w:p>
    <w:p w14:paraId="58A981D5" w14:textId="77777777" w:rsidR="00541792" w:rsidRPr="005C090A" w:rsidRDefault="00541792" w:rsidP="001845A0">
      <w:pPr>
        <w:pStyle w:val="1"/>
        <w:spacing w:before="0" w:after="0" w:line="360" w:lineRule="auto"/>
        <w:ind w:firstLine="709"/>
        <w:jc w:val="both"/>
        <w:rPr>
          <w:rFonts w:ascii="Times New Roman" w:hAnsi="Times New Roman" w:cs="Times New Roman"/>
          <w:color w:val="auto"/>
        </w:rPr>
      </w:pPr>
      <w:bookmarkStart w:id="1" w:name="_Toc94711010"/>
      <w:r w:rsidRPr="005C090A">
        <w:rPr>
          <w:rFonts w:ascii="Times New Roman" w:hAnsi="Times New Roman" w:cs="Times New Roman"/>
          <w:color w:val="auto"/>
        </w:rPr>
        <w:lastRenderedPageBreak/>
        <w:t>1. Наименование дисциплины</w:t>
      </w:r>
      <w:bookmarkEnd w:id="1"/>
    </w:p>
    <w:p w14:paraId="79E6B03A" w14:textId="77777777" w:rsidR="00541792" w:rsidRPr="00D5662A" w:rsidRDefault="00541792" w:rsidP="00D5662A">
      <w:pPr>
        <w:ind w:firstLine="708"/>
        <w:jc w:val="both"/>
        <w:rPr>
          <w:sz w:val="28"/>
          <w:szCs w:val="28"/>
        </w:rPr>
      </w:pPr>
      <w:r w:rsidRPr="00D5662A">
        <w:rPr>
          <w:sz w:val="28"/>
          <w:szCs w:val="28"/>
        </w:rPr>
        <w:t>Формирование рынка оборудования и услуг в отраслях топливно-энергетического комплекса</w:t>
      </w:r>
    </w:p>
    <w:p w14:paraId="220397D5" w14:textId="77777777" w:rsidR="00541792" w:rsidRDefault="00541792" w:rsidP="00301AC4">
      <w:pPr>
        <w:tabs>
          <w:tab w:val="num" w:pos="360"/>
          <w:tab w:val="left" w:pos="993"/>
          <w:tab w:val="left" w:pos="1080"/>
          <w:tab w:val="left" w:pos="1260"/>
        </w:tabs>
        <w:spacing w:line="360" w:lineRule="auto"/>
        <w:ind w:firstLine="709"/>
        <w:jc w:val="both"/>
        <w:rPr>
          <w:sz w:val="28"/>
          <w:szCs w:val="28"/>
        </w:rPr>
      </w:pPr>
    </w:p>
    <w:p w14:paraId="7EE49C78" w14:textId="77777777" w:rsidR="00541792" w:rsidRDefault="00541792" w:rsidP="00D26D93">
      <w:pPr>
        <w:pStyle w:val="1"/>
        <w:spacing w:before="0" w:after="0" w:line="360" w:lineRule="auto"/>
        <w:ind w:firstLine="709"/>
        <w:jc w:val="both"/>
        <w:rPr>
          <w:rFonts w:ascii="Times New Roman" w:hAnsi="Times New Roman" w:cs="Times New Roman"/>
          <w:color w:val="auto"/>
        </w:rPr>
      </w:pPr>
      <w:bookmarkStart w:id="2" w:name="_Toc94711011"/>
      <w:r w:rsidRPr="005C090A">
        <w:rPr>
          <w:rFonts w:ascii="Times New Roman" w:hAnsi="Times New Roman" w:cs="Times New Roman"/>
          <w:color w:val="auto"/>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bookmarkEnd w:id="2"/>
    </w:p>
    <w:tbl>
      <w:tblPr>
        <w:tblW w:w="5352"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662"/>
        <w:gridCol w:w="2276"/>
        <w:gridCol w:w="2541"/>
        <w:gridCol w:w="3486"/>
      </w:tblGrid>
      <w:tr w:rsidR="00541792" w:rsidRPr="004D1340" w14:paraId="36C4579A" w14:textId="77777777">
        <w:tc>
          <w:tcPr>
            <w:tcW w:w="834" w:type="pct"/>
          </w:tcPr>
          <w:p w14:paraId="23539C7C" w14:textId="77777777" w:rsidR="00541792" w:rsidRPr="008E6F67" w:rsidRDefault="00541792" w:rsidP="008E6F67">
            <w:pPr>
              <w:tabs>
                <w:tab w:val="left" w:pos="0"/>
              </w:tabs>
              <w:jc w:val="both"/>
              <w:rPr>
                <w:b/>
                <w:bCs/>
                <w:lang w:eastAsia="en-US"/>
              </w:rPr>
            </w:pPr>
            <w:r w:rsidRPr="008E6F67">
              <w:rPr>
                <w:b/>
                <w:bCs/>
                <w:sz w:val="22"/>
                <w:szCs w:val="22"/>
                <w:lang w:eastAsia="en-US"/>
              </w:rPr>
              <w:t>Код компетенции</w:t>
            </w:r>
          </w:p>
        </w:tc>
        <w:tc>
          <w:tcPr>
            <w:tcW w:w="1142" w:type="pct"/>
          </w:tcPr>
          <w:p w14:paraId="59A7024F" w14:textId="77777777" w:rsidR="00541792" w:rsidRPr="008E6F67" w:rsidRDefault="00541792" w:rsidP="008E6F67">
            <w:pPr>
              <w:tabs>
                <w:tab w:val="left" w:pos="540"/>
              </w:tabs>
              <w:jc w:val="both"/>
              <w:rPr>
                <w:b/>
                <w:bCs/>
                <w:lang w:eastAsia="en-US"/>
              </w:rPr>
            </w:pPr>
            <w:r w:rsidRPr="008E6F67">
              <w:rPr>
                <w:b/>
                <w:bCs/>
                <w:sz w:val="22"/>
                <w:szCs w:val="22"/>
                <w:lang w:eastAsia="en-US"/>
              </w:rPr>
              <w:t>Наименование компетенции</w:t>
            </w:r>
          </w:p>
        </w:tc>
        <w:tc>
          <w:tcPr>
            <w:tcW w:w="1275" w:type="pct"/>
          </w:tcPr>
          <w:p w14:paraId="7710728D" w14:textId="77777777" w:rsidR="00541792" w:rsidRPr="008E6F67" w:rsidRDefault="00541792" w:rsidP="008E6F67">
            <w:pPr>
              <w:tabs>
                <w:tab w:val="left" w:pos="540"/>
              </w:tabs>
              <w:jc w:val="both"/>
              <w:rPr>
                <w:b/>
                <w:bCs/>
                <w:color w:val="000000"/>
                <w:lang w:eastAsia="en-US"/>
              </w:rPr>
            </w:pPr>
            <w:r w:rsidRPr="008E6F67">
              <w:rPr>
                <w:b/>
                <w:bCs/>
                <w:color w:val="000000"/>
                <w:sz w:val="22"/>
                <w:szCs w:val="22"/>
                <w:lang w:eastAsia="en-US"/>
              </w:rPr>
              <w:t>Индикаторы достижения компетенции</w:t>
            </w:r>
          </w:p>
        </w:tc>
        <w:tc>
          <w:tcPr>
            <w:tcW w:w="1749" w:type="pct"/>
          </w:tcPr>
          <w:p w14:paraId="4D0793F7" w14:textId="77777777" w:rsidR="00541792" w:rsidRPr="008E6F67" w:rsidRDefault="00541792" w:rsidP="008E6F67">
            <w:pPr>
              <w:tabs>
                <w:tab w:val="left" w:pos="540"/>
              </w:tabs>
              <w:jc w:val="both"/>
              <w:rPr>
                <w:b/>
                <w:bCs/>
                <w:color w:val="000000"/>
                <w:lang w:eastAsia="en-US"/>
              </w:rPr>
            </w:pPr>
            <w:r w:rsidRPr="008E6F67">
              <w:rPr>
                <w:b/>
                <w:bCs/>
                <w:color w:val="000000"/>
                <w:sz w:val="22"/>
                <w:szCs w:val="22"/>
                <w:lang w:eastAsia="en-US"/>
              </w:rPr>
              <w:t>Результаты обучения (умения и знания), соотнесенные с индикаторами достижения компетенции</w:t>
            </w:r>
          </w:p>
        </w:tc>
      </w:tr>
      <w:tr w:rsidR="00541792" w:rsidRPr="004D1340" w14:paraId="0DC06DDB" w14:textId="77777777">
        <w:tc>
          <w:tcPr>
            <w:tcW w:w="834" w:type="pct"/>
            <w:vMerge w:val="restart"/>
          </w:tcPr>
          <w:p w14:paraId="256185DD" w14:textId="6AFAD9E9" w:rsidR="00541792" w:rsidRPr="008E6F67" w:rsidRDefault="007112F3" w:rsidP="004D1340">
            <w:pPr>
              <w:rPr>
                <w:rFonts w:ascii="Calibri" w:hAnsi="Calibri" w:cs="Calibri"/>
                <w:lang w:eastAsia="en-US"/>
              </w:rPr>
            </w:pPr>
            <w:r>
              <w:rPr>
                <w:sz w:val="22"/>
                <w:szCs w:val="22"/>
                <w:lang w:eastAsia="en-US"/>
              </w:rPr>
              <w:t>ПК</w:t>
            </w:r>
            <w:r w:rsidR="00541792" w:rsidRPr="008E6F67">
              <w:rPr>
                <w:sz w:val="22"/>
                <w:szCs w:val="22"/>
                <w:lang w:eastAsia="en-US"/>
              </w:rPr>
              <w:t>-1</w:t>
            </w:r>
          </w:p>
        </w:tc>
        <w:tc>
          <w:tcPr>
            <w:tcW w:w="1142" w:type="pct"/>
            <w:vMerge w:val="restart"/>
          </w:tcPr>
          <w:p w14:paraId="29593DBD" w14:textId="381D7C9A" w:rsidR="00541792" w:rsidRPr="008E6F67" w:rsidRDefault="007112F3" w:rsidP="004D1340">
            <w:pPr>
              <w:rPr>
                <w:rFonts w:ascii="Calibri" w:hAnsi="Calibri" w:cs="Calibri"/>
                <w:lang w:eastAsia="en-US"/>
              </w:rPr>
            </w:pPr>
            <w:r w:rsidRPr="007112F3">
              <w:rPr>
                <w:sz w:val="22"/>
                <w:szCs w:val="22"/>
                <w:lang w:eastAsia="en-US"/>
              </w:rPr>
              <w:t>Способность выявлять новые рыночные возможности, формировать и оценивать бизнес-идеи, разрабатывать бизнес-планы создания и развития организаций ТЭК</w:t>
            </w:r>
          </w:p>
        </w:tc>
        <w:tc>
          <w:tcPr>
            <w:tcW w:w="1275" w:type="pct"/>
          </w:tcPr>
          <w:p w14:paraId="5FA235F4" w14:textId="77777777" w:rsidR="00541792" w:rsidRPr="008E6F67" w:rsidRDefault="00541792" w:rsidP="00176AFB">
            <w:pPr>
              <w:rPr>
                <w:rFonts w:ascii="Calibri" w:hAnsi="Calibri" w:cs="Calibri"/>
                <w:lang w:eastAsia="en-US"/>
              </w:rPr>
            </w:pPr>
            <w:r w:rsidRPr="008E6F67">
              <w:rPr>
                <w:sz w:val="22"/>
                <w:szCs w:val="22"/>
                <w:lang w:eastAsia="en-US"/>
              </w:rPr>
              <w:t>Проводит анализ конкурентной рыночной среды для выявления возможностей и внешних рисков и формирует обоснованные управленческие решения по экономическому развитию организаций ТЭК</w:t>
            </w:r>
          </w:p>
        </w:tc>
        <w:tc>
          <w:tcPr>
            <w:tcW w:w="1749" w:type="pct"/>
          </w:tcPr>
          <w:p w14:paraId="6CFCB79E" w14:textId="77777777" w:rsidR="00541792" w:rsidRPr="008E6F67" w:rsidRDefault="00541792" w:rsidP="008E6F67">
            <w:pPr>
              <w:pStyle w:val="af1"/>
              <w:tabs>
                <w:tab w:val="center" w:pos="1738"/>
              </w:tabs>
              <w:spacing w:after="0" w:line="240" w:lineRule="auto"/>
              <w:ind w:left="0"/>
              <w:jc w:val="both"/>
              <w:rPr>
                <w:rFonts w:ascii="Times New Roman" w:hAnsi="Times New Roman" w:cs="Times New Roman"/>
                <w:color w:val="FF0000"/>
                <w:lang w:eastAsia="ru-RU"/>
              </w:rPr>
            </w:pPr>
            <w:r w:rsidRPr="008E6F67">
              <w:rPr>
                <w:rFonts w:ascii="Times New Roman" w:hAnsi="Times New Roman" w:cs="Times New Roman"/>
                <w:b/>
                <w:bCs/>
                <w:lang w:eastAsia="ru-RU"/>
              </w:rPr>
              <w:t>Знать</w:t>
            </w:r>
            <w:r w:rsidRPr="008E6F67">
              <w:rPr>
                <w:rFonts w:ascii="Times New Roman" w:hAnsi="Times New Roman" w:cs="Times New Roman"/>
                <w:lang w:eastAsia="ru-RU"/>
              </w:rPr>
              <w:t>: тренды развития рынков оборудования и услуг ТЭК в Российской Федерации и за рубежом.</w:t>
            </w:r>
          </w:p>
          <w:p w14:paraId="361D0A6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32501BD" w14:textId="77777777" w:rsidR="00541792" w:rsidRPr="008E6F67" w:rsidRDefault="00541792" w:rsidP="008E6F67">
            <w:pPr>
              <w:pStyle w:val="af1"/>
              <w:spacing w:after="0" w:line="240" w:lineRule="auto"/>
              <w:ind w:left="0"/>
              <w:jc w:val="both"/>
              <w:rPr>
                <w:rFonts w:ascii="Times New Roman" w:hAnsi="Times New Roman" w:cs="Times New Roman"/>
                <w:color w:val="00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проводить анализ конкурентной рыночной среды для оценки бизнес-рисков при закупках оборудования.</w:t>
            </w:r>
          </w:p>
        </w:tc>
      </w:tr>
      <w:tr w:rsidR="00541792" w:rsidRPr="004D1340" w14:paraId="7391B447" w14:textId="77777777">
        <w:tc>
          <w:tcPr>
            <w:tcW w:w="834" w:type="pct"/>
            <w:vMerge/>
          </w:tcPr>
          <w:p w14:paraId="2A4314E5" w14:textId="77777777" w:rsidR="00541792" w:rsidRPr="008E6F67" w:rsidRDefault="00541792" w:rsidP="006C126B">
            <w:pPr>
              <w:rPr>
                <w:rFonts w:ascii="Calibri" w:hAnsi="Calibri" w:cs="Calibri"/>
                <w:color w:val="000000"/>
                <w:lang w:eastAsia="en-US"/>
              </w:rPr>
            </w:pPr>
          </w:p>
        </w:tc>
        <w:tc>
          <w:tcPr>
            <w:tcW w:w="1142" w:type="pct"/>
            <w:vMerge/>
          </w:tcPr>
          <w:p w14:paraId="6A8560B8" w14:textId="77777777" w:rsidR="00541792" w:rsidRPr="008E6F67" w:rsidRDefault="00541792" w:rsidP="006C126B">
            <w:pPr>
              <w:rPr>
                <w:rFonts w:ascii="Calibri" w:hAnsi="Calibri" w:cs="Calibri"/>
                <w:lang w:eastAsia="en-US"/>
              </w:rPr>
            </w:pPr>
          </w:p>
        </w:tc>
        <w:tc>
          <w:tcPr>
            <w:tcW w:w="1275" w:type="pct"/>
          </w:tcPr>
          <w:p w14:paraId="19DC5048" w14:textId="77777777" w:rsidR="00541792" w:rsidRPr="008E6F67" w:rsidRDefault="00541792" w:rsidP="006C126B">
            <w:pPr>
              <w:rPr>
                <w:rFonts w:ascii="Calibri" w:hAnsi="Calibri" w:cs="Calibri"/>
                <w:lang w:eastAsia="en-US"/>
              </w:rPr>
            </w:pPr>
            <w:r w:rsidRPr="008E6F67">
              <w:rPr>
                <w:sz w:val="22"/>
                <w:szCs w:val="22"/>
                <w:lang w:eastAsia="en-US"/>
              </w:rPr>
              <w:t>Осуществляет оценку альтернативных бизнес-идей на основе расчета их экономических параметров и проводит отбор стратегически значимых для ТЭК бизнес-проектов</w:t>
            </w:r>
          </w:p>
        </w:tc>
        <w:tc>
          <w:tcPr>
            <w:tcW w:w="1749" w:type="pct"/>
          </w:tcPr>
          <w:p w14:paraId="3400A10A" w14:textId="77777777" w:rsidR="00541792" w:rsidRPr="008E6F67" w:rsidRDefault="00541792" w:rsidP="008E6F67">
            <w:pPr>
              <w:pStyle w:val="af1"/>
              <w:spacing w:after="0" w:line="240" w:lineRule="auto"/>
              <w:ind w:left="0"/>
              <w:jc w:val="both"/>
              <w:rPr>
                <w:rFonts w:ascii="Times New Roman" w:hAnsi="Times New Roman" w:cs="Times New Roman"/>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виды тендерных процедур, проводимых крупнейшими компаниями ТЭК при закупке оборудования и услуг.</w:t>
            </w:r>
          </w:p>
          <w:p w14:paraId="172ED00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9EF7CBF" w14:textId="77777777" w:rsidR="00541792" w:rsidRPr="008E6F67" w:rsidRDefault="00541792" w:rsidP="008E6F67">
            <w:pPr>
              <w:pStyle w:val="af1"/>
              <w:spacing w:after="0" w:line="240" w:lineRule="auto"/>
              <w:ind w:left="0"/>
              <w:jc w:val="both"/>
              <w:rPr>
                <w:rFonts w:ascii="Times New Roman" w:hAnsi="Times New Roman" w:cs="Times New Roman"/>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осуществлять оценку</w:t>
            </w:r>
            <w:r w:rsidR="00F52EBC">
              <w:rPr>
                <w:rFonts w:ascii="Times New Roman" w:hAnsi="Times New Roman" w:cs="Times New Roman"/>
                <w:lang w:eastAsia="ru-RU"/>
              </w:rPr>
              <w:t xml:space="preserve"> </w:t>
            </w:r>
            <w:r w:rsidRPr="008E6F67">
              <w:rPr>
                <w:rFonts w:ascii="Times New Roman" w:hAnsi="Times New Roman" w:cs="Times New Roman"/>
                <w:lang w:eastAsia="ru-RU"/>
              </w:rPr>
              <w:t>тендерных процедур, проводит отбор наиболее выгодных предложений для бизнес-проектов ТЭК.</w:t>
            </w:r>
          </w:p>
        </w:tc>
      </w:tr>
      <w:tr w:rsidR="00541792" w:rsidRPr="004D1340" w14:paraId="09EC37F0" w14:textId="77777777">
        <w:tc>
          <w:tcPr>
            <w:tcW w:w="834" w:type="pct"/>
            <w:vMerge/>
          </w:tcPr>
          <w:p w14:paraId="37BE029A" w14:textId="77777777" w:rsidR="00541792" w:rsidRPr="008E6F67" w:rsidRDefault="00541792" w:rsidP="00A8552F">
            <w:pPr>
              <w:rPr>
                <w:rFonts w:ascii="Calibri" w:hAnsi="Calibri" w:cs="Calibri"/>
                <w:color w:val="000000"/>
                <w:lang w:eastAsia="en-US"/>
              </w:rPr>
            </w:pPr>
          </w:p>
        </w:tc>
        <w:tc>
          <w:tcPr>
            <w:tcW w:w="1142" w:type="pct"/>
            <w:vMerge/>
          </w:tcPr>
          <w:p w14:paraId="0F769CB3" w14:textId="77777777" w:rsidR="00541792" w:rsidRPr="008E6F67" w:rsidRDefault="00541792" w:rsidP="00A8552F">
            <w:pPr>
              <w:rPr>
                <w:rFonts w:ascii="Calibri" w:hAnsi="Calibri" w:cs="Calibri"/>
                <w:lang w:eastAsia="en-US"/>
              </w:rPr>
            </w:pPr>
          </w:p>
        </w:tc>
        <w:tc>
          <w:tcPr>
            <w:tcW w:w="1275" w:type="pct"/>
          </w:tcPr>
          <w:p w14:paraId="54662ED5" w14:textId="77777777" w:rsidR="00541792" w:rsidRPr="008E6F67" w:rsidRDefault="00541792" w:rsidP="008E6F67">
            <w:pPr>
              <w:jc w:val="both"/>
              <w:rPr>
                <w:rFonts w:ascii="Calibri" w:hAnsi="Calibri" w:cs="Calibri"/>
                <w:lang w:eastAsia="en-US"/>
              </w:rPr>
            </w:pPr>
            <w:r w:rsidRPr="008E6F67">
              <w:rPr>
                <w:sz w:val="22"/>
                <w:szCs w:val="22"/>
                <w:lang w:eastAsia="en-US"/>
              </w:rPr>
              <w:t>Формирует экономические показатели для основных разделов бизнес-планов создания и развития организаций ТЭК</w:t>
            </w:r>
          </w:p>
        </w:tc>
        <w:tc>
          <w:tcPr>
            <w:tcW w:w="1749" w:type="pct"/>
          </w:tcPr>
          <w:p w14:paraId="6F1F76D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 xml:space="preserve">основные факторы инвестиционной политики </w:t>
            </w:r>
            <w:proofErr w:type="gramStart"/>
            <w:r w:rsidRPr="008E6F67">
              <w:rPr>
                <w:rFonts w:ascii="Times New Roman" w:hAnsi="Times New Roman" w:cs="Times New Roman"/>
                <w:lang w:eastAsia="ru-RU"/>
              </w:rPr>
              <w:t>и  технологического</w:t>
            </w:r>
            <w:proofErr w:type="gramEnd"/>
            <w:r w:rsidRPr="008E6F67">
              <w:rPr>
                <w:rFonts w:ascii="Times New Roman" w:hAnsi="Times New Roman" w:cs="Times New Roman"/>
                <w:lang w:eastAsia="ru-RU"/>
              </w:rPr>
              <w:t xml:space="preserve"> развития </w:t>
            </w:r>
            <w:r w:rsidRPr="008E6F67">
              <w:rPr>
                <w:rFonts w:ascii="Times New Roman" w:hAnsi="Times New Roman" w:cs="Times New Roman"/>
              </w:rPr>
              <w:t>организаций ТЭК.</w:t>
            </w:r>
          </w:p>
          <w:p w14:paraId="25202C85"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E58A62F" w14:textId="77777777" w:rsidR="00541792" w:rsidRPr="008E6F67" w:rsidRDefault="00541792" w:rsidP="008E6F67">
            <w:pPr>
              <w:pStyle w:val="af1"/>
              <w:spacing w:after="0" w:line="240" w:lineRule="auto"/>
              <w:ind w:left="0"/>
              <w:jc w:val="both"/>
              <w:rPr>
                <w:rFonts w:ascii="Times New Roman" w:hAnsi="Times New Roman" w:cs="Times New Roman"/>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производить расчеты экономических показателей, характеризующие технологическое развитие и дает грамотную интерпретацию этих показателей для целей развития организаций ТЭК.</w:t>
            </w:r>
          </w:p>
        </w:tc>
      </w:tr>
      <w:tr w:rsidR="00541792" w:rsidRPr="004D1340" w14:paraId="66DA1548" w14:textId="77777777">
        <w:trPr>
          <w:trHeight w:val="3228"/>
        </w:trPr>
        <w:tc>
          <w:tcPr>
            <w:tcW w:w="834" w:type="pct"/>
            <w:vMerge w:val="restart"/>
          </w:tcPr>
          <w:p w14:paraId="462AA404" w14:textId="77777777" w:rsidR="00541792" w:rsidRPr="008E6F67" w:rsidRDefault="00541792" w:rsidP="00A8552F">
            <w:pPr>
              <w:rPr>
                <w:lang w:eastAsia="en-US"/>
              </w:rPr>
            </w:pPr>
            <w:r w:rsidRPr="008E6F67">
              <w:rPr>
                <w:sz w:val="22"/>
                <w:szCs w:val="22"/>
                <w:lang w:eastAsia="en-US"/>
              </w:rPr>
              <w:lastRenderedPageBreak/>
              <w:t>ПКН-3</w:t>
            </w:r>
          </w:p>
        </w:tc>
        <w:tc>
          <w:tcPr>
            <w:tcW w:w="1142" w:type="pct"/>
            <w:vMerge w:val="restart"/>
          </w:tcPr>
          <w:p w14:paraId="6CE2FF46" w14:textId="77777777" w:rsidR="00541792" w:rsidRPr="008E6F67" w:rsidRDefault="00541792" w:rsidP="00A8552F">
            <w:pPr>
              <w:rPr>
                <w:lang w:eastAsia="en-US"/>
              </w:rPr>
            </w:pPr>
            <w:r w:rsidRPr="008E6F67">
              <w:rPr>
                <w:sz w:val="22"/>
                <w:szCs w:val="22"/>
                <w:lang w:eastAsia="en-US"/>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p w14:paraId="5B6807C1" w14:textId="77777777" w:rsidR="00541792" w:rsidRPr="008E6F67" w:rsidRDefault="00541792" w:rsidP="00A8552F">
            <w:pPr>
              <w:rPr>
                <w:lang w:eastAsia="en-US"/>
              </w:rPr>
            </w:pPr>
          </w:p>
        </w:tc>
        <w:tc>
          <w:tcPr>
            <w:tcW w:w="1275" w:type="pct"/>
          </w:tcPr>
          <w:p w14:paraId="40FE6389" w14:textId="77777777" w:rsidR="00541792" w:rsidRPr="008E6F67" w:rsidRDefault="00541792" w:rsidP="00A8552F">
            <w:pPr>
              <w:rPr>
                <w:highlight w:val="yellow"/>
                <w:lang w:eastAsia="en-US"/>
              </w:rPr>
            </w:pPr>
            <w:r w:rsidRPr="008E6F67">
              <w:rPr>
                <w:sz w:val="22"/>
                <w:szCs w:val="22"/>
                <w:lang w:eastAsia="en-US"/>
              </w:rPr>
              <w:t>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1749" w:type="pct"/>
          </w:tcPr>
          <w:p w14:paraId="7A3D523D"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b/>
                <w:bCs/>
                <w:lang w:eastAsia="ru-RU"/>
              </w:rPr>
              <w:t>Знать:</w:t>
            </w:r>
            <w:r w:rsidR="00C26928">
              <w:rPr>
                <w:rFonts w:ascii="Times New Roman" w:hAnsi="Times New Roman" w:cs="Times New Roman"/>
                <w:b/>
                <w:bCs/>
                <w:lang w:eastAsia="ru-RU"/>
              </w:rPr>
              <w:t xml:space="preserve"> </w:t>
            </w:r>
            <w:r w:rsidRPr="008E6F67">
              <w:rPr>
                <w:rFonts w:ascii="Times New Roman" w:hAnsi="Times New Roman" w:cs="Times New Roman"/>
              </w:rPr>
              <w:t>математические модели и информационные технологии для прогнозирования тенденций экономического развития рынка оборудования.</w:t>
            </w:r>
          </w:p>
          <w:p w14:paraId="1D88D557" w14:textId="77777777" w:rsidR="00541792" w:rsidRPr="008E6F67" w:rsidRDefault="00541792" w:rsidP="008E6F67">
            <w:pPr>
              <w:pStyle w:val="af1"/>
              <w:spacing w:after="0" w:line="240" w:lineRule="auto"/>
              <w:ind w:left="0"/>
              <w:jc w:val="both"/>
              <w:rPr>
                <w:rFonts w:ascii="Times New Roman" w:hAnsi="Times New Roman" w:cs="Times New Roman"/>
                <w:b/>
                <w:bCs/>
              </w:rPr>
            </w:pPr>
          </w:p>
          <w:p w14:paraId="256D22BB" w14:textId="77777777" w:rsidR="00541792" w:rsidRPr="006604E0" w:rsidRDefault="00541792" w:rsidP="008E6F67">
            <w:pPr>
              <w:jc w:val="both"/>
              <w:rPr>
                <w:lang w:eastAsia="en-US"/>
              </w:rPr>
            </w:pPr>
            <w:r w:rsidRPr="008E6F67">
              <w:rPr>
                <w:b/>
                <w:bCs/>
                <w:sz w:val="22"/>
                <w:szCs w:val="22"/>
                <w:lang w:eastAsia="en-US"/>
              </w:rPr>
              <w:t>Уметь</w:t>
            </w:r>
            <w:r w:rsidRPr="008E6F67">
              <w:rPr>
                <w:sz w:val="22"/>
                <w:szCs w:val="22"/>
                <w:lang w:eastAsia="en-US"/>
              </w:rPr>
              <w:t>: рассчитывать и анализировать значения показателей развития рынков оборудования и услуг в отраслях ТЭК.</w:t>
            </w:r>
          </w:p>
        </w:tc>
      </w:tr>
      <w:tr w:rsidR="00541792" w:rsidRPr="004D1340" w14:paraId="636B6C4B" w14:textId="77777777">
        <w:tc>
          <w:tcPr>
            <w:tcW w:w="834" w:type="pct"/>
            <w:vMerge/>
          </w:tcPr>
          <w:p w14:paraId="576F5195" w14:textId="77777777" w:rsidR="00541792" w:rsidRPr="008E6F67" w:rsidRDefault="00541792" w:rsidP="00A8552F">
            <w:pPr>
              <w:rPr>
                <w:color w:val="FF0000"/>
                <w:lang w:eastAsia="en-US"/>
              </w:rPr>
            </w:pPr>
          </w:p>
        </w:tc>
        <w:tc>
          <w:tcPr>
            <w:tcW w:w="1142" w:type="pct"/>
            <w:vMerge/>
          </w:tcPr>
          <w:p w14:paraId="6499A694" w14:textId="77777777" w:rsidR="00541792" w:rsidRPr="008E6F67" w:rsidRDefault="00541792" w:rsidP="00A8552F">
            <w:pPr>
              <w:rPr>
                <w:color w:val="FF0000"/>
                <w:lang w:eastAsia="en-US"/>
              </w:rPr>
            </w:pPr>
          </w:p>
        </w:tc>
        <w:tc>
          <w:tcPr>
            <w:tcW w:w="1275" w:type="pct"/>
          </w:tcPr>
          <w:p w14:paraId="759879B8" w14:textId="77777777" w:rsidR="00541792" w:rsidRPr="008E6F67" w:rsidRDefault="00541792" w:rsidP="008E6F67">
            <w:pPr>
              <w:widowControl w:val="0"/>
              <w:tabs>
                <w:tab w:val="left" w:pos="273"/>
              </w:tabs>
              <w:autoSpaceDE w:val="0"/>
              <w:autoSpaceDN w:val="0"/>
              <w:adjustRightInd w:val="0"/>
              <w:jc w:val="both"/>
              <w:rPr>
                <w:color w:val="FF0000"/>
                <w:lang w:eastAsia="en-US"/>
              </w:rPr>
            </w:pPr>
            <w:r w:rsidRPr="008E6F67">
              <w:rPr>
                <w:sz w:val="22"/>
                <w:szCs w:val="22"/>
                <w:lang w:eastAsia="en-US"/>
              </w:rPr>
              <w:t>Ранжирует стратегические и тактические цели экономического развития на макро-, мезо- и микроуровнях, использует фактологические (статистические и экономико-математические) методы для проведения анализа и системных оценок.</w:t>
            </w:r>
          </w:p>
        </w:tc>
        <w:tc>
          <w:tcPr>
            <w:tcW w:w="1749" w:type="pct"/>
          </w:tcPr>
          <w:p w14:paraId="75826EA4"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b/>
                <w:bCs/>
                <w:color w:val="000000"/>
                <w:lang w:eastAsia="ru-RU"/>
              </w:rPr>
              <w:t>Знать: о</w:t>
            </w:r>
            <w:r w:rsidRPr="008E6F67">
              <w:rPr>
                <w:rFonts w:ascii="Times New Roman" w:hAnsi="Times New Roman" w:cs="Times New Roman"/>
                <w:color w:val="000000"/>
              </w:rPr>
              <w:t>сновные причины, препятствующие устойчивому функционированию и развитию предприятий ТЭК.</w:t>
            </w:r>
          </w:p>
          <w:p w14:paraId="27DB91E0" w14:textId="77777777" w:rsidR="00541792" w:rsidRPr="008E6F67" w:rsidRDefault="00541792" w:rsidP="008E6F67">
            <w:pPr>
              <w:jc w:val="both"/>
              <w:rPr>
                <w:b/>
                <w:bCs/>
                <w:color w:val="000000"/>
                <w:lang w:eastAsia="en-US"/>
              </w:rPr>
            </w:pPr>
          </w:p>
          <w:p w14:paraId="2D780170" w14:textId="77777777" w:rsidR="00541792" w:rsidRPr="008E6F67" w:rsidRDefault="00541792" w:rsidP="008E6F67">
            <w:pPr>
              <w:jc w:val="both"/>
              <w:rPr>
                <w:color w:val="000000"/>
                <w:lang w:eastAsia="en-US"/>
              </w:rPr>
            </w:pPr>
            <w:r w:rsidRPr="008E6F67">
              <w:rPr>
                <w:b/>
                <w:bCs/>
                <w:color w:val="000000"/>
                <w:sz w:val="22"/>
                <w:szCs w:val="22"/>
                <w:lang w:eastAsia="en-US"/>
              </w:rPr>
              <w:t xml:space="preserve">Уметь: </w:t>
            </w:r>
            <w:r w:rsidRPr="008E6F67">
              <w:rPr>
                <w:color w:val="000000"/>
                <w:sz w:val="22"/>
                <w:szCs w:val="22"/>
                <w:lang w:eastAsia="en-US"/>
              </w:rPr>
              <w:t xml:space="preserve">предлагать решения по </w:t>
            </w:r>
          </w:p>
          <w:p w14:paraId="6FDBEEF7" w14:textId="77777777" w:rsidR="00541792" w:rsidRPr="008E6F67" w:rsidRDefault="00541792" w:rsidP="008E6F67">
            <w:pPr>
              <w:pStyle w:val="af1"/>
              <w:spacing w:after="0" w:line="240" w:lineRule="auto"/>
              <w:ind w:left="0"/>
              <w:jc w:val="both"/>
              <w:rPr>
                <w:rFonts w:ascii="Times New Roman" w:hAnsi="Times New Roman" w:cs="Times New Roman"/>
                <w:color w:val="4F81BD"/>
                <w:lang w:eastAsia="ru-RU"/>
              </w:rPr>
            </w:pPr>
            <w:r w:rsidRPr="008E6F67">
              <w:rPr>
                <w:rFonts w:ascii="Times New Roman" w:hAnsi="Times New Roman" w:cs="Times New Roman"/>
                <w:color w:val="000000"/>
              </w:rPr>
              <w:t>повышению технологической устойчивости предприятий топливно-энергетического комплекса за счет поэтапной модернизации оборудования и технологических процессов.</w:t>
            </w:r>
          </w:p>
        </w:tc>
      </w:tr>
      <w:tr w:rsidR="00541792" w:rsidRPr="004D1340" w14:paraId="3AE90D34" w14:textId="77777777">
        <w:tc>
          <w:tcPr>
            <w:tcW w:w="834" w:type="pct"/>
            <w:vMerge w:val="restart"/>
          </w:tcPr>
          <w:p w14:paraId="2B266F1C" w14:textId="77777777" w:rsidR="00541792" w:rsidRPr="008E6F67" w:rsidRDefault="00541792" w:rsidP="008E6F67">
            <w:pPr>
              <w:jc w:val="both"/>
              <w:rPr>
                <w:color w:val="000000"/>
                <w:lang w:eastAsia="en-US"/>
              </w:rPr>
            </w:pPr>
            <w:r w:rsidRPr="008E6F67">
              <w:rPr>
                <w:color w:val="000000"/>
                <w:sz w:val="22"/>
                <w:szCs w:val="22"/>
                <w:lang w:eastAsia="en-US"/>
              </w:rPr>
              <w:t>УК-3</w:t>
            </w:r>
          </w:p>
          <w:p w14:paraId="7C81544B" w14:textId="77777777" w:rsidR="00541792" w:rsidRPr="008E6F67" w:rsidRDefault="00541792" w:rsidP="008E6F67">
            <w:pPr>
              <w:jc w:val="both"/>
              <w:rPr>
                <w:color w:val="000000"/>
                <w:lang w:eastAsia="en-US"/>
              </w:rPr>
            </w:pPr>
          </w:p>
          <w:p w14:paraId="088BBA42" w14:textId="77777777" w:rsidR="00541792" w:rsidRPr="008E6F67" w:rsidRDefault="00541792" w:rsidP="008E6F67">
            <w:pPr>
              <w:jc w:val="both"/>
              <w:rPr>
                <w:color w:val="000000"/>
                <w:lang w:eastAsia="en-US"/>
              </w:rPr>
            </w:pPr>
          </w:p>
          <w:p w14:paraId="737536F0" w14:textId="77777777" w:rsidR="00541792" w:rsidRPr="008E6F67" w:rsidRDefault="00541792" w:rsidP="008E6F67">
            <w:pPr>
              <w:jc w:val="both"/>
              <w:rPr>
                <w:color w:val="000000"/>
                <w:lang w:eastAsia="en-US"/>
              </w:rPr>
            </w:pPr>
          </w:p>
          <w:p w14:paraId="72C98188" w14:textId="77777777" w:rsidR="00541792" w:rsidRPr="008E6F67" w:rsidRDefault="00541792" w:rsidP="008E6F67">
            <w:pPr>
              <w:jc w:val="both"/>
              <w:rPr>
                <w:color w:val="000000"/>
                <w:lang w:eastAsia="en-US"/>
              </w:rPr>
            </w:pPr>
          </w:p>
          <w:p w14:paraId="377B316C" w14:textId="77777777" w:rsidR="00541792" w:rsidRPr="008E6F67" w:rsidRDefault="00541792" w:rsidP="008E6F67">
            <w:pPr>
              <w:jc w:val="both"/>
              <w:rPr>
                <w:rFonts w:ascii="Calibri" w:hAnsi="Calibri" w:cs="Calibri"/>
                <w:color w:val="FF0000"/>
                <w:lang w:eastAsia="en-US"/>
              </w:rPr>
            </w:pPr>
          </w:p>
        </w:tc>
        <w:tc>
          <w:tcPr>
            <w:tcW w:w="1142" w:type="pct"/>
            <w:vMerge w:val="restart"/>
          </w:tcPr>
          <w:p w14:paraId="0C23CF2F" w14:textId="77777777" w:rsidR="00541792" w:rsidRPr="008E6F67" w:rsidRDefault="00541792" w:rsidP="008E6F67">
            <w:pPr>
              <w:jc w:val="both"/>
              <w:rPr>
                <w:rFonts w:ascii="Calibri" w:hAnsi="Calibri" w:cs="Calibri"/>
                <w:color w:val="FF0000"/>
                <w:lang w:eastAsia="en-US"/>
              </w:rPr>
            </w:pPr>
            <w:r w:rsidRPr="008E6F67">
              <w:rPr>
                <w:sz w:val="22"/>
                <w:szCs w:val="22"/>
                <w:lang w:eastAsia="en-US"/>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1275" w:type="pct"/>
          </w:tcPr>
          <w:p w14:paraId="54CFF479" w14:textId="77777777" w:rsidR="00541792" w:rsidRPr="008E6F67" w:rsidRDefault="00541792" w:rsidP="00091770">
            <w:pPr>
              <w:rPr>
                <w:color w:val="000000"/>
                <w:shd w:val="clear" w:color="auto" w:fill="FFFFFF"/>
                <w:lang w:eastAsia="en-US"/>
              </w:rPr>
            </w:pPr>
            <w:r w:rsidRPr="008E6F67">
              <w:rPr>
                <w:color w:val="000000"/>
                <w:sz w:val="22"/>
                <w:szCs w:val="22"/>
                <w:shd w:val="clear" w:color="auto" w:fill="FFFFFF"/>
                <w:lang w:eastAsia="en-US"/>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1749" w:type="pct"/>
          </w:tcPr>
          <w:p w14:paraId="48E29ADA"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нормативно-правовые документы развития топливно-энергетического рынка, в том числе Государственную стратегию развития ТЭК до 2035 года, государственную политику на современном этапе в сфере развития технологий</w:t>
            </w:r>
          </w:p>
          <w:p w14:paraId="385B6F51"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26CA5344" w14:textId="34AEB793" w:rsidR="00541792" w:rsidRPr="008E6F67" w:rsidRDefault="00541792" w:rsidP="008E6F67">
            <w:pPr>
              <w:pStyle w:val="af1"/>
              <w:spacing w:after="0" w:line="240" w:lineRule="auto"/>
              <w:ind w:left="0"/>
              <w:jc w:val="both"/>
              <w:rPr>
                <w:rFonts w:ascii="Times New Roman" w:hAnsi="Times New Roman" w:cs="Times New Roman"/>
                <w:b/>
                <w:bCs/>
                <w:i/>
                <w:iCs/>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оценивать различные социальные, политические ситуации в сфере</w:t>
            </w:r>
            <w:r w:rsidR="00E813BD" w:rsidRPr="00E813BD">
              <w:rPr>
                <w:rFonts w:ascii="Times New Roman" w:hAnsi="Times New Roman" w:cs="Times New Roman"/>
                <w:lang w:eastAsia="ru-RU"/>
              </w:rPr>
              <w:t xml:space="preserve"> </w:t>
            </w:r>
            <w:r w:rsidRPr="008E6F67">
              <w:rPr>
                <w:rFonts w:ascii="Times New Roman" w:hAnsi="Times New Roman" w:cs="Times New Roman"/>
                <w:lang w:eastAsia="ru-RU"/>
              </w:rPr>
              <w:t>топливно-энергетического рынка и делать прогнозы в соответствии с данной оценкой и требованиями</w:t>
            </w:r>
          </w:p>
        </w:tc>
      </w:tr>
      <w:tr w:rsidR="00541792" w:rsidRPr="004D1340" w14:paraId="3799839D" w14:textId="77777777">
        <w:tc>
          <w:tcPr>
            <w:tcW w:w="834" w:type="pct"/>
            <w:vMerge/>
          </w:tcPr>
          <w:p w14:paraId="19AC51E5" w14:textId="77777777" w:rsidR="00541792" w:rsidRPr="008E6F67" w:rsidRDefault="00541792" w:rsidP="008E6F67">
            <w:pPr>
              <w:jc w:val="both"/>
              <w:rPr>
                <w:rFonts w:ascii="Calibri" w:hAnsi="Calibri" w:cs="Calibri"/>
                <w:color w:val="000000"/>
                <w:lang w:eastAsia="en-US"/>
              </w:rPr>
            </w:pPr>
          </w:p>
        </w:tc>
        <w:tc>
          <w:tcPr>
            <w:tcW w:w="1142" w:type="pct"/>
            <w:vMerge/>
          </w:tcPr>
          <w:p w14:paraId="02CE750B" w14:textId="77777777" w:rsidR="00541792" w:rsidRPr="008E6F67" w:rsidRDefault="00541792" w:rsidP="008E6F67">
            <w:pPr>
              <w:jc w:val="both"/>
              <w:rPr>
                <w:rFonts w:ascii="Calibri" w:hAnsi="Calibri" w:cs="Calibri"/>
                <w:lang w:eastAsia="en-US"/>
              </w:rPr>
            </w:pPr>
          </w:p>
        </w:tc>
        <w:tc>
          <w:tcPr>
            <w:tcW w:w="1275" w:type="pct"/>
          </w:tcPr>
          <w:p w14:paraId="456CD8F9" w14:textId="77777777" w:rsidR="00541792" w:rsidRPr="008E6F67" w:rsidRDefault="00541792" w:rsidP="00091770">
            <w:pPr>
              <w:rPr>
                <w:color w:val="000000"/>
                <w:shd w:val="clear" w:color="auto" w:fill="FFFFFF"/>
                <w:lang w:eastAsia="en-US"/>
              </w:rPr>
            </w:pPr>
            <w:r w:rsidRPr="008E6F67">
              <w:rPr>
                <w:sz w:val="22"/>
                <w:szCs w:val="22"/>
                <w:lang w:eastAsia="en-US"/>
              </w:rPr>
              <w:t>Актуализирует свой личностный потенциал, внутренние источники роста и развития собственной деятельности</w:t>
            </w:r>
          </w:p>
        </w:tc>
        <w:tc>
          <w:tcPr>
            <w:tcW w:w="1749" w:type="pct"/>
          </w:tcPr>
          <w:p w14:paraId="7BCCA837"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резервы и источники роста и развития собственной деятельности</w:t>
            </w:r>
          </w:p>
          <w:p w14:paraId="755E3C11"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B333C35" w14:textId="77777777" w:rsidR="00541792" w:rsidRPr="008E6F67" w:rsidRDefault="00541792" w:rsidP="008E6F67">
            <w:pPr>
              <w:pStyle w:val="af1"/>
              <w:spacing w:after="0" w:line="240" w:lineRule="auto"/>
              <w:ind w:left="0"/>
              <w:jc w:val="both"/>
              <w:rPr>
                <w:rFonts w:ascii="Times New Roman" w:hAnsi="Times New Roman" w:cs="Times New Roman"/>
                <w:b/>
                <w:bCs/>
                <w:i/>
                <w:iCs/>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грамотно и четко оценивать ситуацию в организации ТЭК и планировать свою собственную деятельность с учетом имеющихся резервов роста.</w:t>
            </w:r>
          </w:p>
        </w:tc>
      </w:tr>
      <w:tr w:rsidR="00541792" w:rsidRPr="004D1340" w14:paraId="773E5A5D" w14:textId="77777777">
        <w:tc>
          <w:tcPr>
            <w:tcW w:w="834" w:type="pct"/>
            <w:vMerge/>
          </w:tcPr>
          <w:p w14:paraId="175AE705" w14:textId="77777777" w:rsidR="00541792" w:rsidRPr="008E6F67" w:rsidRDefault="00541792" w:rsidP="00091770">
            <w:pPr>
              <w:rPr>
                <w:rFonts w:ascii="Calibri" w:hAnsi="Calibri" w:cs="Calibri"/>
                <w:color w:val="000000"/>
                <w:lang w:eastAsia="en-US"/>
              </w:rPr>
            </w:pPr>
          </w:p>
        </w:tc>
        <w:tc>
          <w:tcPr>
            <w:tcW w:w="1142" w:type="pct"/>
            <w:vMerge/>
          </w:tcPr>
          <w:p w14:paraId="155D5B26" w14:textId="77777777" w:rsidR="00541792" w:rsidRPr="008E6F67" w:rsidRDefault="00541792" w:rsidP="00091770">
            <w:pPr>
              <w:rPr>
                <w:rFonts w:ascii="Calibri" w:hAnsi="Calibri" w:cs="Calibri"/>
                <w:lang w:eastAsia="en-US"/>
              </w:rPr>
            </w:pPr>
          </w:p>
        </w:tc>
        <w:tc>
          <w:tcPr>
            <w:tcW w:w="1275" w:type="pct"/>
          </w:tcPr>
          <w:p w14:paraId="397E7A5A" w14:textId="77777777" w:rsidR="00541792" w:rsidRPr="008E6F67" w:rsidRDefault="00541792" w:rsidP="00091770">
            <w:pPr>
              <w:rPr>
                <w:lang w:eastAsia="en-US"/>
              </w:rPr>
            </w:pPr>
            <w:r w:rsidRPr="008E6F67">
              <w:rPr>
                <w:sz w:val="22"/>
                <w:szCs w:val="22"/>
                <w:lang w:eastAsia="en-US"/>
              </w:rPr>
              <w:t>Определяет приоритеты собственной деятельности в соответствии с важностью задач</w:t>
            </w:r>
          </w:p>
        </w:tc>
        <w:tc>
          <w:tcPr>
            <w:tcW w:w="1749" w:type="pct"/>
          </w:tcPr>
          <w:p w14:paraId="4428955A" w14:textId="77777777" w:rsidR="00541792" w:rsidRPr="008E6F67" w:rsidRDefault="00541792" w:rsidP="008E6F67">
            <w:pPr>
              <w:pStyle w:val="af1"/>
              <w:spacing w:after="0" w:line="240" w:lineRule="auto"/>
              <w:ind w:left="0"/>
              <w:jc w:val="both"/>
              <w:rPr>
                <w:rFonts w:ascii="Times New Roman" w:hAnsi="Times New Roman" w:cs="Times New Roman"/>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факторы развития и меры поддержки рынков оборудования и услуг в отраслях ТЭК, государственные программы поддержки рынков оборудования и услуг в отраслях ТЭК.</w:t>
            </w:r>
          </w:p>
          <w:p w14:paraId="63F6828C"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2FB216F" w14:textId="77777777" w:rsidR="00541792" w:rsidRPr="008E6F67" w:rsidRDefault="00541792" w:rsidP="008E6F67">
            <w:pPr>
              <w:pStyle w:val="af1"/>
              <w:spacing w:after="0" w:line="240" w:lineRule="auto"/>
              <w:ind w:left="0"/>
              <w:jc w:val="both"/>
              <w:rPr>
                <w:rFonts w:ascii="Times New Roman" w:hAnsi="Times New Roman" w:cs="Times New Roman"/>
                <w:b/>
                <w:bCs/>
                <w:i/>
                <w:iCs/>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определяет приоритеты компании на основании экономической эффективности и текущей рыночной ситуации.</w:t>
            </w:r>
          </w:p>
        </w:tc>
      </w:tr>
      <w:tr w:rsidR="00541792" w:rsidRPr="004D1340" w14:paraId="08EBB0BD" w14:textId="77777777">
        <w:tc>
          <w:tcPr>
            <w:tcW w:w="834" w:type="pct"/>
            <w:vMerge/>
          </w:tcPr>
          <w:p w14:paraId="2E1DA716" w14:textId="77777777" w:rsidR="00541792" w:rsidRPr="008E6F67" w:rsidRDefault="00541792" w:rsidP="00091770">
            <w:pPr>
              <w:rPr>
                <w:rFonts w:ascii="Calibri" w:hAnsi="Calibri" w:cs="Calibri"/>
                <w:color w:val="000000"/>
                <w:lang w:eastAsia="en-US"/>
              </w:rPr>
            </w:pPr>
          </w:p>
        </w:tc>
        <w:tc>
          <w:tcPr>
            <w:tcW w:w="1142" w:type="pct"/>
            <w:vMerge/>
          </w:tcPr>
          <w:p w14:paraId="429FC6CA" w14:textId="77777777" w:rsidR="00541792" w:rsidRPr="008E6F67" w:rsidRDefault="00541792" w:rsidP="00091770">
            <w:pPr>
              <w:rPr>
                <w:rFonts w:ascii="Calibri" w:hAnsi="Calibri" w:cs="Calibri"/>
                <w:lang w:eastAsia="en-US"/>
              </w:rPr>
            </w:pPr>
          </w:p>
        </w:tc>
        <w:tc>
          <w:tcPr>
            <w:tcW w:w="1275" w:type="pct"/>
          </w:tcPr>
          <w:p w14:paraId="069A1E62" w14:textId="77777777" w:rsidR="00541792" w:rsidRPr="008E6F67" w:rsidRDefault="00541792" w:rsidP="008E6F67">
            <w:pPr>
              <w:jc w:val="both"/>
              <w:rPr>
                <w:rFonts w:ascii="Calibri" w:hAnsi="Calibri" w:cs="Calibri"/>
                <w:lang w:eastAsia="en-US"/>
              </w:rPr>
            </w:pPr>
            <w:r w:rsidRPr="008E6F67">
              <w:rPr>
                <w:sz w:val="22"/>
                <w:szCs w:val="22"/>
                <w:lang w:eastAsia="en-US"/>
              </w:rPr>
              <w:t>Определяет и демонстрирует методы повышения эффективности собственной  деятельности</w:t>
            </w:r>
          </w:p>
        </w:tc>
        <w:tc>
          <w:tcPr>
            <w:tcW w:w="1749" w:type="pct"/>
          </w:tcPr>
          <w:p w14:paraId="618C57C3"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b/>
                <w:bCs/>
                <w:lang w:eastAsia="ru-RU"/>
              </w:rPr>
              <w:t>Знать</w:t>
            </w:r>
            <w:r w:rsidRPr="008E6F67">
              <w:rPr>
                <w:rFonts w:ascii="Times New Roman" w:hAnsi="Times New Roman" w:cs="Times New Roman"/>
                <w:lang w:eastAsia="ru-RU"/>
              </w:rPr>
              <w:t xml:space="preserve">: </w:t>
            </w:r>
            <w:r w:rsidRPr="008E6F67">
              <w:rPr>
                <w:rFonts w:ascii="Times New Roman" w:hAnsi="Times New Roman" w:cs="Times New Roman"/>
              </w:rPr>
              <w:t>способы формирования суждений и аргументации по вопросам энергосбережения, энергетической безопасности, и отличия фактов от мнений и интерпретаций по этим вопросам.</w:t>
            </w:r>
          </w:p>
          <w:p w14:paraId="600FBC97"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6C2C425" w14:textId="77777777" w:rsidR="00541792" w:rsidRPr="008E6F67" w:rsidRDefault="00541792" w:rsidP="008E6F67">
            <w:pPr>
              <w:pStyle w:val="af1"/>
              <w:spacing w:after="0" w:line="240" w:lineRule="auto"/>
              <w:ind w:left="0"/>
              <w:jc w:val="both"/>
              <w:rPr>
                <w:rFonts w:ascii="Times New Roman" w:hAnsi="Times New Roman" w:cs="Times New Roman"/>
                <w:b/>
                <w:bCs/>
                <w:i/>
                <w:iCs/>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rPr>
              <w:t>грамотно, логично и аргументировано формировать суждения по вопросам развития компаний ТЭК, обеспечения качественного и бесперебойного электроснабжения и энергетической безопасности в условиях геополитической и рыночной неопределенности.</w:t>
            </w:r>
          </w:p>
        </w:tc>
      </w:tr>
    </w:tbl>
    <w:p w14:paraId="54E7E859" w14:textId="77777777" w:rsidR="00541792" w:rsidRDefault="00541792" w:rsidP="004813C0">
      <w:pPr>
        <w:pStyle w:val="1"/>
        <w:keepLines w:val="0"/>
        <w:tabs>
          <w:tab w:val="left" w:pos="993"/>
        </w:tabs>
        <w:spacing w:before="0" w:after="0" w:line="360" w:lineRule="auto"/>
        <w:ind w:firstLine="709"/>
        <w:jc w:val="both"/>
        <w:rPr>
          <w:rFonts w:ascii="Times New Roman" w:hAnsi="Times New Roman" w:cs="Times New Roman"/>
          <w:color w:val="auto"/>
        </w:rPr>
      </w:pPr>
    </w:p>
    <w:p w14:paraId="5FC9862E" w14:textId="77777777" w:rsidR="00541792" w:rsidRPr="005C090A" w:rsidRDefault="00541792" w:rsidP="004813C0">
      <w:pPr>
        <w:pStyle w:val="1"/>
        <w:keepLines w:val="0"/>
        <w:tabs>
          <w:tab w:val="left" w:pos="993"/>
        </w:tabs>
        <w:spacing w:before="0" w:after="0" w:line="360" w:lineRule="auto"/>
        <w:ind w:firstLine="709"/>
        <w:jc w:val="both"/>
        <w:rPr>
          <w:rFonts w:ascii="Times New Roman" w:hAnsi="Times New Roman" w:cs="Times New Roman"/>
          <w:color w:val="auto"/>
        </w:rPr>
      </w:pPr>
      <w:bookmarkStart w:id="3" w:name="_Toc94711012"/>
      <w:r w:rsidRPr="005C090A">
        <w:rPr>
          <w:rFonts w:ascii="Times New Roman" w:hAnsi="Times New Roman" w:cs="Times New Roman"/>
          <w:color w:val="auto"/>
        </w:rPr>
        <w:t>3. Место дисциплины в структуре образовательной программы</w:t>
      </w:r>
      <w:bookmarkEnd w:id="3"/>
    </w:p>
    <w:p w14:paraId="512D8979" w14:textId="7B1308D9" w:rsidR="00541792" w:rsidRPr="00BE7475" w:rsidRDefault="00541792" w:rsidP="00BE7475">
      <w:pPr>
        <w:spacing w:line="360" w:lineRule="auto"/>
        <w:ind w:firstLine="708"/>
        <w:jc w:val="both"/>
        <w:rPr>
          <w:b/>
          <w:bCs/>
          <w:sz w:val="28"/>
          <w:szCs w:val="28"/>
        </w:rPr>
      </w:pPr>
      <w:bookmarkStart w:id="4" w:name="_Toc449699537"/>
      <w:r w:rsidRPr="005C090A">
        <w:rPr>
          <w:sz w:val="28"/>
          <w:szCs w:val="28"/>
        </w:rPr>
        <w:t xml:space="preserve">Дисциплина </w:t>
      </w:r>
      <w:r w:rsidRPr="00BE7475">
        <w:rPr>
          <w:sz w:val="28"/>
          <w:szCs w:val="28"/>
        </w:rPr>
        <w:t>«Формирование рынка оборудования и услуг в отраслях топливно-энергетического комплекса»</w:t>
      </w:r>
      <w:r w:rsidRPr="005C090A">
        <w:rPr>
          <w:sz w:val="28"/>
          <w:szCs w:val="28"/>
        </w:rPr>
        <w:t xml:space="preserve"> относится к </w:t>
      </w:r>
      <w:r>
        <w:rPr>
          <w:sz w:val="28"/>
          <w:szCs w:val="28"/>
        </w:rPr>
        <w:t xml:space="preserve">модулю дисциплин по выбору, </w:t>
      </w:r>
      <w:r w:rsidRPr="00CB14F2">
        <w:rPr>
          <w:sz w:val="28"/>
          <w:szCs w:val="28"/>
        </w:rPr>
        <w:t xml:space="preserve">углубляющих освоение программы магистратуры в части, формируемой участниками образовательных отношений </w:t>
      </w:r>
      <w:r w:rsidR="00077F70" w:rsidRPr="00CB14F2">
        <w:rPr>
          <w:sz w:val="28"/>
          <w:szCs w:val="28"/>
        </w:rPr>
        <w:t xml:space="preserve">для </w:t>
      </w:r>
      <w:r w:rsidRPr="00CB14F2">
        <w:rPr>
          <w:sz w:val="28"/>
          <w:szCs w:val="28"/>
        </w:rPr>
        <w:t>нап</w:t>
      </w:r>
      <w:r w:rsidR="009F0027" w:rsidRPr="00CB14F2">
        <w:rPr>
          <w:sz w:val="28"/>
          <w:szCs w:val="28"/>
        </w:rPr>
        <w:t xml:space="preserve">равления подготовки 38.04.01 </w:t>
      </w:r>
      <w:r w:rsidR="00077F70" w:rsidRPr="00CB14F2">
        <w:rPr>
          <w:sz w:val="28"/>
          <w:szCs w:val="28"/>
        </w:rPr>
        <w:t>«Экономика», направленность</w:t>
      </w:r>
      <w:r w:rsidR="009F0027" w:rsidRPr="00CB14F2">
        <w:rPr>
          <w:sz w:val="28"/>
          <w:szCs w:val="28"/>
        </w:rPr>
        <w:t xml:space="preserve"> программы магистратуры «Экономика и моделирование бизнес-процессов топливно-энергетического комплекса (с частичной реализацией на иностранном языке)»</w:t>
      </w:r>
    </w:p>
    <w:p w14:paraId="5AFFBCF9" w14:textId="77777777" w:rsidR="00541792" w:rsidRDefault="00541792">
      <w:pPr>
        <w:rPr>
          <w:b/>
          <w:bCs/>
          <w:sz w:val="28"/>
          <w:szCs w:val="28"/>
        </w:rPr>
      </w:pPr>
    </w:p>
    <w:p w14:paraId="20018A61" w14:textId="77777777" w:rsidR="00541792" w:rsidRDefault="00541792" w:rsidP="0034104A">
      <w:pPr>
        <w:pStyle w:val="1"/>
        <w:keepLines w:val="0"/>
        <w:tabs>
          <w:tab w:val="left" w:pos="993"/>
        </w:tabs>
        <w:spacing w:before="0" w:after="0" w:line="360" w:lineRule="auto"/>
        <w:ind w:firstLine="709"/>
        <w:jc w:val="both"/>
        <w:rPr>
          <w:rFonts w:ascii="Times New Roman" w:hAnsi="Times New Roman" w:cs="Times New Roman"/>
          <w:color w:val="auto"/>
        </w:rPr>
      </w:pPr>
      <w:bookmarkStart w:id="5" w:name="_Toc94711013"/>
      <w:r w:rsidRPr="005C090A">
        <w:rPr>
          <w:rFonts w:ascii="Times New Roman" w:hAnsi="Times New Roman" w:cs="Times New Roman"/>
          <w:color w:val="auto"/>
        </w:rPr>
        <w:t xml:space="preserve">4. </w:t>
      </w:r>
      <w:bookmarkEnd w:id="4"/>
      <w:r w:rsidRPr="005C090A">
        <w:rPr>
          <w:rFonts w:ascii="Times New Roman" w:hAnsi="Times New Roman" w:cs="Times New Roman"/>
          <w:color w:val="auto"/>
        </w:rPr>
        <w:t>Объем дисциплины</w:t>
      </w:r>
      <w:r w:rsidR="005E1933">
        <w:rPr>
          <w:rFonts w:ascii="Times New Roman" w:hAnsi="Times New Roman" w:cs="Times New Roman"/>
          <w:color w:val="auto"/>
        </w:rPr>
        <w:t xml:space="preserve"> </w:t>
      </w:r>
      <w:r w:rsidRPr="005C090A">
        <w:rPr>
          <w:rFonts w:ascii="Times New Roman" w:hAnsi="Times New Roman" w:cs="Times New Roman"/>
          <w:color w:val="auto"/>
        </w:rPr>
        <w:t>(модуля) в зачетных единицах и в академических часах с выделением объема аудиторной (лекции, семинары) и самостоятельной работы обучающихся</w:t>
      </w:r>
      <w:bookmarkEnd w:id="5"/>
    </w:p>
    <w:p w14:paraId="7626709E" w14:textId="77777777" w:rsidR="00541792" w:rsidRPr="005108E6" w:rsidRDefault="00541792" w:rsidP="005108E6">
      <w:pPr>
        <w:tabs>
          <w:tab w:val="num" w:pos="0"/>
        </w:tabs>
        <w:jc w:val="center"/>
      </w:pPr>
    </w:p>
    <w:tbl>
      <w:tblPr>
        <w:tblW w:w="487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034"/>
        <w:gridCol w:w="2487"/>
        <w:gridCol w:w="2554"/>
      </w:tblGrid>
      <w:tr w:rsidR="00541792" w14:paraId="5E96CF43" w14:textId="77777777">
        <w:trPr>
          <w:trHeight w:val="1124"/>
          <w:jc w:val="center"/>
        </w:trPr>
        <w:tc>
          <w:tcPr>
            <w:tcW w:w="2223" w:type="pct"/>
          </w:tcPr>
          <w:p w14:paraId="3BBB653E" w14:textId="77777777" w:rsidR="00541792" w:rsidRDefault="00541792" w:rsidP="00814B59">
            <w:pPr>
              <w:tabs>
                <w:tab w:val="num" w:pos="0"/>
              </w:tabs>
              <w:suppressAutoHyphens/>
              <w:jc w:val="center"/>
            </w:pPr>
            <w:r>
              <w:t>Вид учебной работы по дисциплине</w:t>
            </w:r>
          </w:p>
        </w:tc>
        <w:tc>
          <w:tcPr>
            <w:tcW w:w="1370" w:type="pct"/>
          </w:tcPr>
          <w:p w14:paraId="1F27E181" w14:textId="77777777" w:rsidR="00541792" w:rsidRDefault="00541792" w:rsidP="00814B59">
            <w:pPr>
              <w:tabs>
                <w:tab w:val="num" w:pos="0"/>
              </w:tabs>
              <w:jc w:val="center"/>
            </w:pPr>
            <w:r>
              <w:t xml:space="preserve">Всего </w:t>
            </w:r>
            <w:r>
              <w:br/>
              <w:t>(в з/е и часах)</w:t>
            </w:r>
          </w:p>
        </w:tc>
        <w:tc>
          <w:tcPr>
            <w:tcW w:w="1407" w:type="pct"/>
          </w:tcPr>
          <w:p w14:paraId="5802CD81" w14:textId="77777777" w:rsidR="00541792" w:rsidRPr="001A616E" w:rsidRDefault="00541792" w:rsidP="00814B59">
            <w:pPr>
              <w:tabs>
                <w:tab w:val="num" w:pos="0"/>
              </w:tabs>
              <w:jc w:val="center"/>
            </w:pPr>
            <w:r>
              <w:t>Модуль 6</w:t>
            </w:r>
          </w:p>
          <w:p w14:paraId="7E92BE2D" w14:textId="77777777" w:rsidR="00541792" w:rsidRPr="00814B59" w:rsidRDefault="00541792" w:rsidP="00814B59">
            <w:pPr>
              <w:tabs>
                <w:tab w:val="num" w:pos="0"/>
              </w:tabs>
              <w:jc w:val="center"/>
            </w:pPr>
            <w:r w:rsidRPr="00814B59">
              <w:t>(в часах)</w:t>
            </w:r>
          </w:p>
        </w:tc>
      </w:tr>
      <w:tr w:rsidR="00541792" w14:paraId="4D106EFC" w14:textId="77777777">
        <w:trPr>
          <w:jc w:val="center"/>
        </w:trPr>
        <w:tc>
          <w:tcPr>
            <w:tcW w:w="2223" w:type="pct"/>
            <w:vAlign w:val="center"/>
          </w:tcPr>
          <w:p w14:paraId="5A9A348D" w14:textId="77777777" w:rsidR="00541792" w:rsidRDefault="00541792" w:rsidP="00814B59">
            <w:pPr>
              <w:tabs>
                <w:tab w:val="num" w:pos="0"/>
              </w:tabs>
              <w:suppressAutoHyphens/>
              <w:rPr>
                <w:b/>
                <w:bCs/>
              </w:rPr>
            </w:pPr>
            <w:r>
              <w:rPr>
                <w:b/>
                <w:bCs/>
              </w:rPr>
              <w:lastRenderedPageBreak/>
              <w:t>Общая трудоемкость дисциплины</w:t>
            </w:r>
          </w:p>
        </w:tc>
        <w:tc>
          <w:tcPr>
            <w:tcW w:w="1370" w:type="pct"/>
            <w:vAlign w:val="center"/>
          </w:tcPr>
          <w:p w14:paraId="68DEDEAF" w14:textId="77777777" w:rsidR="00541792" w:rsidRDefault="00541792" w:rsidP="008A6426">
            <w:pPr>
              <w:tabs>
                <w:tab w:val="num" w:pos="0"/>
              </w:tabs>
              <w:jc w:val="center"/>
              <w:rPr>
                <w:b/>
                <w:bCs/>
              </w:rPr>
            </w:pPr>
            <w:r>
              <w:rPr>
                <w:b/>
                <w:bCs/>
              </w:rPr>
              <w:t>3 / 108</w:t>
            </w:r>
          </w:p>
        </w:tc>
        <w:tc>
          <w:tcPr>
            <w:tcW w:w="1407" w:type="pct"/>
            <w:vAlign w:val="center"/>
          </w:tcPr>
          <w:p w14:paraId="4911DB21" w14:textId="77777777" w:rsidR="00541792" w:rsidRPr="00814B59" w:rsidRDefault="00541792" w:rsidP="00814B59">
            <w:pPr>
              <w:tabs>
                <w:tab w:val="num" w:pos="0"/>
              </w:tabs>
              <w:jc w:val="center"/>
              <w:rPr>
                <w:b/>
                <w:bCs/>
              </w:rPr>
            </w:pPr>
            <w:r w:rsidRPr="00814B59">
              <w:rPr>
                <w:b/>
                <w:bCs/>
              </w:rPr>
              <w:t>108</w:t>
            </w:r>
          </w:p>
        </w:tc>
      </w:tr>
      <w:tr w:rsidR="00541792" w14:paraId="3ABC1009" w14:textId="77777777">
        <w:trPr>
          <w:jc w:val="center"/>
        </w:trPr>
        <w:tc>
          <w:tcPr>
            <w:tcW w:w="2223" w:type="pct"/>
            <w:vAlign w:val="center"/>
          </w:tcPr>
          <w:p w14:paraId="0A7E85E7" w14:textId="77777777" w:rsidR="00541792" w:rsidRDefault="00541792" w:rsidP="0047070A">
            <w:pPr>
              <w:tabs>
                <w:tab w:val="num" w:pos="0"/>
              </w:tabs>
              <w:suppressAutoHyphens/>
              <w:rPr>
                <w:b/>
                <w:bCs/>
                <w:i/>
                <w:iCs/>
              </w:rPr>
            </w:pPr>
            <w:r>
              <w:rPr>
                <w:b/>
                <w:bCs/>
                <w:i/>
                <w:iCs/>
              </w:rPr>
              <w:t>Контактная работа - Аудиторные занятия</w:t>
            </w:r>
          </w:p>
        </w:tc>
        <w:tc>
          <w:tcPr>
            <w:tcW w:w="1370" w:type="pct"/>
            <w:vAlign w:val="center"/>
          </w:tcPr>
          <w:p w14:paraId="32E3A5EB" w14:textId="25041B17" w:rsidR="00541792" w:rsidRDefault="00541792" w:rsidP="0047070A">
            <w:pPr>
              <w:tabs>
                <w:tab w:val="num" w:pos="0"/>
              </w:tabs>
              <w:jc w:val="center"/>
              <w:rPr>
                <w:b/>
                <w:bCs/>
              </w:rPr>
            </w:pPr>
            <w:r>
              <w:rPr>
                <w:b/>
                <w:bCs/>
              </w:rPr>
              <w:t>3</w:t>
            </w:r>
            <w:r w:rsidR="007112F3">
              <w:rPr>
                <w:b/>
                <w:bCs/>
              </w:rPr>
              <w:t>0</w:t>
            </w:r>
          </w:p>
        </w:tc>
        <w:tc>
          <w:tcPr>
            <w:tcW w:w="1407" w:type="pct"/>
            <w:vAlign w:val="center"/>
          </w:tcPr>
          <w:p w14:paraId="6260E848" w14:textId="11F41597" w:rsidR="00541792" w:rsidRPr="00814B59" w:rsidRDefault="00541792" w:rsidP="0047070A">
            <w:pPr>
              <w:tabs>
                <w:tab w:val="num" w:pos="0"/>
              </w:tabs>
              <w:jc w:val="center"/>
              <w:rPr>
                <w:b/>
                <w:bCs/>
              </w:rPr>
            </w:pPr>
            <w:r>
              <w:rPr>
                <w:b/>
                <w:bCs/>
              </w:rPr>
              <w:t>3</w:t>
            </w:r>
            <w:r w:rsidR="007112F3">
              <w:rPr>
                <w:b/>
                <w:bCs/>
              </w:rPr>
              <w:t>0</w:t>
            </w:r>
          </w:p>
        </w:tc>
      </w:tr>
      <w:tr w:rsidR="00541792" w14:paraId="0B483B72" w14:textId="77777777">
        <w:trPr>
          <w:jc w:val="center"/>
        </w:trPr>
        <w:tc>
          <w:tcPr>
            <w:tcW w:w="2223" w:type="pct"/>
            <w:vAlign w:val="center"/>
          </w:tcPr>
          <w:p w14:paraId="5BC0091A" w14:textId="77777777" w:rsidR="00541792" w:rsidRDefault="00541792" w:rsidP="0047070A">
            <w:pPr>
              <w:tabs>
                <w:tab w:val="num" w:pos="0"/>
              </w:tabs>
              <w:suppressAutoHyphens/>
              <w:rPr>
                <w:i/>
                <w:iCs/>
              </w:rPr>
            </w:pPr>
            <w:r>
              <w:rPr>
                <w:i/>
                <w:iCs/>
              </w:rPr>
              <w:t>Лекции</w:t>
            </w:r>
          </w:p>
        </w:tc>
        <w:tc>
          <w:tcPr>
            <w:tcW w:w="1370" w:type="pct"/>
            <w:vAlign w:val="center"/>
          </w:tcPr>
          <w:p w14:paraId="712A107F" w14:textId="77777777" w:rsidR="00541792" w:rsidRDefault="00541792" w:rsidP="0047070A">
            <w:pPr>
              <w:tabs>
                <w:tab w:val="num" w:pos="0"/>
              </w:tabs>
              <w:jc w:val="center"/>
            </w:pPr>
            <w:r>
              <w:t>8</w:t>
            </w:r>
          </w:p>
        </w:tc>
        <w:tc>
          <w:tcPr>
            <w:tcW w:w="1407" w:type="pct"/>
            <w:vAlign w:val="center"/>
          </w:tcPr>
          <w:p w14:paraId="75C7C11C" w14:textId="77777777" w:rsidR="00541792" w:rsidRPr="00814B59" w:rsidRDefault="00541792" w:rsidP="0047070A">
            <w:pPr>
              <w:tabs>
                <w:tab w:val="num" w:pos="0"/>
              </w:tabs>
              <w:jc w:val="center"/>
            </w:pPr>
            <w:r>
              <w:t>8</w:t>
            </w:r>
          </w:p>
        </w:tc>
      </w:tr>
      <w:tr w:rsidR="00541792" w14:paraId="2A794420" w14:textId="77777777">
        <w:trPr>
          <w:jc w:val="center"/>
        </w:trPr>
        <w:tc>
          <w:tcPr>
            <w:tcW w:w="2223" w:type="pct"/>
            <w:vAlign w:val="center"/>
          </w:tcPr>
          <w:p w14:paraId="6D1D4A05" w14:textId="77777777" w:rsidR="00541792" w:rsidRDefault="00541792" w:rsidP="0047070A">
            <w:pPr>
              <w:tabs>
                <w:tab w:val="num" w:pos="0"/>
              </w:tabs>
              <w:suppressAutoHyphens/>
              <w:rPr>
                <w:i/>
                <w:iCs/>
              </w:rPr>
            </w:pPr>
            <w:r>
              <w:rPr>
                <w:i/>
                <w:iCs/>
              </w:rPr>
              <w:t>Семинары, практические занятия</w:t>
            </w:r>
          </w:p>
        </w:tc>
        <w:tc>
          <w:tcPr>
            <w:tcW w:w="1370" w:type="pct"/>
            <w:vAlign w:val="center"/>
          </w:tcPr>
          <w:p w14:paraId="17AD9835" w14:textId="13B8D528" w:rsidR="00541792" w:rsidRDefault="00541792" w:rsidP="0047070A">
            <w:pPr>
              <w:tabs>
                <w:tab w:val="num" w:pos="0"/>
              </w:tabs>
              <w:jc w:val="center"/>
            </w:pPr>
            <w:r>
              <w:t>2</w:t>
            </w:r>
            <w:r w:rsidR="007112F3">
              <w:t>2</w:t>
            </w:r>
          </w:p>
        </w:tc>
        <w:tc>
          <w:tcPr>
            <w:tcW w:w="1407" w:type="pct"/>
            <w:vAlign w:val="center"/>
          </w:tcPr>
          <w:p w14:paraId="79B4DC6D" w14:textId="306F22CE" w:rsidR="00541792" w:rsidRPr="00814B59" w:rsidRDefault="00541792" w:rsidP="0047070A">
            <w:pPr>
              <w:tabs>
                <w:tab w:val="num" w:pos="0"/>
              </w:tabs>
              <w:jc w:val="center"/>
            </w:pPr>
            <w:r>
              <w:t>2</w:t>
            </w:r>
            <w:r w:rsidR="007112F3">
              <w:t>2</w:t>
            </w:r>
          </w:p>
        </w:tc>
      </w:tr>
      <w:tr w:rsidR="00541792" w14:paraId="42FF36E8" w14:textId="77777777">
        <w:trPr>
          <w:trHeight w:val="384"/>
          <w:jc w:val="center"/>
        </w:trPr>
        <w:tc>
          <w:tcPr>
            <w:tcW w:w="2223" w:type="pct"/>
            <w:vAlign w:val="center"/>
          </w:tcPr>
          <w:p w14:paraId="0937434A" w14:textId="77777777" w:rsidR="00541792" w:rsidRDefault="00541792" w:rsidP="0047070A">
            <w:pPr>
              <w:tabs>
                <w:tab w:val="num" w:pos="0"/>
              </w:tabs>
              <w:suppressAutoHyphens/>
              <w:rPr>
                <w:b/>
                <w:bCs/>
                <w:i/>
                <w:iCs/>
              </w:rPr>
            </w:pPr>
            <w:r>
              <w:rPr>
                <w:b/>
                <w:bCs/>
                <w:i/>
                <w:iCs/>
              </w:rPr>
              <w:t xml:space="preserve">Самостоятельная работа </w:t>
            </w:r>
          </w:p>
        </w:tc>
        <w:tc>
          <w:tcPr>
            <w:tcW w:w="1370" w:type="pct"/>
            <w:vAlign w:val="center"/>
          </w:tcPr>
          <w:p w14:paraId="281D222F" w14:textId="143F3E6B" w:rsidR="00541792" w:rsidRPr="00763C6D" w:rsidRDefault="00541792" w:rsidP="0047070A">
            <w:pPr>
              <w:tabs>
                <w:tab w:val="num" w:pos="0"/>
              </w:tabs>
              <w:jc w:val="center"/>
              <w:rPr>
                <w:b/>
                <w:bCs/>
              </w:rPr>
            </w:pPr>
            <w:r>
              <w:rPr>
                <w:b/>
                <w:bCs/>
              </w:rPr>
              <w:t>7</w:t>
            </w:r>
            <w:r w:rsidR="007112F3">
              <w:rPr>
                <w:b/>
                <w:bCs/>
              </w:rPr>
              <w:t>8</w:t>
            </w:r>
          </w:p>
        </w:tc>
        <w:tc>
          <w:tcPr>
            <w:tcW w:w="1407" w:type="pct"/>
            <w:vAlign w:val="center"/>
          </w:tcPr>
          <w:p w14:paraId="00B536AD" w14:textId="67ABD46A" w:rsidR="00541792" w:rsidRPr="00814B59" w:rsidRDefault="00541792" w:rsidP="0047070A">
            <w:pPr>
              <w:tabs>
                <w:tab w:val="num" w:pos="0"/>
              </w:tabs>
              <w:jc w:val="center"/>
              <w:rPr>
                <w:b/>
                <w:bCs/>
              </w:rPr>
            </w:pPr>
            <w:r>
              <w:rPr>
                <w:b/>
                <w:bCs/>
              </w:rPr>
              <w:t>7</w:t>
            </w:r>
            <w:r w:rsidR="007112F3">
              <w:rPr>
                <w:b/>
                <w:bCs/>
              </w:rPr>
              <w:t>8</w:t>
            </w:r>
          </w:p>
        </w:tc>
      </w:tr>
      <w:tr w:rsidR="00541792" w14:paraId="188B9534" w14:textId="77777777">
        <w:trPr>
          <w:jc w:val="center"/>
        </w:trPr>
        <w:tc>
          <w:tcPr>
            <w:tcW w:w="2223" w:type="pct"/>
            <w:vAlign w:val="center"/>
          </w:tcPr>
          <w:p w14:paraId="53EA34A1" w14:textId="77777777" w:rsidR="00541792" w:rsidRDefault="00541792" w:rsidP="00814B59">
            <w:pPr>
              <w:tabs>
                <w:tab w:val="num" w:pos="0"/>
              </w:tabs>
              <w:suppressAutoHyphens/>
            </w:pPr>
            <w:r>
              <w:t>Вид текущего контроля</w:t>
            </w:r>
          </w:p>
        </w:tc>
        <w:tc>
          <w:tcPr>
            <w:tcW w:w="1370" w:type="pct"/>
            <w:vAlign w:val="center"/>
          </w:tcPr>
          <w:p w14:paraId="5AF1DB54" w14:textId="77777777" w:rsidR="00541792" w:rsidRPr="00F73C1F" w:rsidRDefault="00541792" w:rsidP="008C4DF6">
            <w:pPr>
              <w:tabs>
                <w:tab w:val="num" w:pos="0"/>
              </w:tabs>
              <w:jc w:val="center"/>
            </w:pPr>
            <w:r>
              <w:t>Контрольная</w:t>
            </w:r>
            <w:r w:rsidRPr="008939FA">
              <w:t xml:space="preserve"> работа</w:t>
            </w:r>
          </w:p>
        </w:tc>
        <w:tc>
          <w:tcPr>
            <w:tcW w:w="1407" w:type="pct"/>
            <w:vAlign w:val="center"/>
          </w:tcPr>
          <w:p w14:paraId="0B78135D" w14:textId="77777777" w:rsidR="00541792" w:rsidRPr="00F73C1F" w:rsidRDefault="00541792" w:rsidP="00814B59">
            <w:pPr>
              <w:tabs>
                <w:tab w:val="num" w:pos="0"/>
              </w:tabs>
              <w:jc w:val="center"/>
            </w:pPr>
            <w:r>
              <w:t>Контрольная</w:t>
            </w:r>
            <w:r w:rsidRPr="008939FA">
              <w:t xml:space="preserve"> работа</w:t>
            </w:r>
          </w:p>
        </w:tc>
      </w:tr>
      <w:tr w:rsidR="00541792" w14:paraId="487BF86C" w14:textId="77777777" w:rsidTr="00D44D79">
        <w:trPr>
          <w:jc w:val="center"/>
        </w:trPr>
        <w:tc>
          <w:tcPr>
            <w:tcW w:w="2223" w:type="pct"/>
            <w:vAlign w:val="center"/>
          </w:tcPr>
          <w:p w14:paraId="3DE7AB21" w14:textId="77777777" w:rsidR="00541792" w:rsidRDefault="00541792" w:rsidP="00814B59">
            <w:pPr>
              <w:tabs>
                <w:tab w:val="num" w:pos="0"/>
              </w:tabs>
              <w:suppressAutoHyphens/>
            </w:pPr>
            <w:r>
              <w:t>Вид промежуточной аттестации</w:t>
            </w:r>
          </w:p>
        </w:tc>
        <w:tc>
          <w:tcPr>
            <w:tcW w:w="1370" w:type="pct"/>
          </w:tcPr>
          <w:p w14:paraId="7B9CF683" w14:textId="77777777" w:rsidR="00541792" w:rsidRPr="00814B59" w:rsidRDefault="00541792" w:rsidP="008C4DF6">
            <w:pPr>
              <w:tabs>
                <w:tab w:val="num" w:pos="0"/>
              </w:tabs>
              <w:jc w:val="center"/>
            </w:pPr>
            <w:r w:rsidRPr="00814B59">
              <w:t>Зачет</w:t>
            </w:r>
          </w:p>
        </w:tc>
        <w:tc>
          <w:tcPr>
            <w:tcW w:w="1407" w:type="pct"/>
          </w:tcPr>
          <w:p w14:paraId="4FAA0483" w14:textId="77777777" w:rsidR="00541792" w:rsidRPr="00814B59" w:rsidRDefault="00541792" w:rsidP="00814B59">
            <w:pPr>
              <w:tabs>
                <w:tab w:val="num" w:pos="0"/>
              </w:tabs>
              <w:jc w:val="center"/>
            </w:pPr>
            <w:r w:rsidRPr="00814B59">
              <w:t>Зачет</w:t>
            </w:r>
          </w:p>
        </w:tc>
      </w:tr>
    </w:tbl>
    <w:p w14:paraId="56F6111D" w14:textId="77777777" w:rsidR="00541792" w:rsidRPr="005C090A" w:rsidRDefault="00541792" w:rsidP="00CD3B42">
      <w:pPr>
        <w:tabs>
          <w:tab w:val="left" w:pos="993"/>
        </w:tabs>
        <w:spacing w:line="360" w:lineRule="auto"/>
        <w:ind w:left="349"/>
        <w:jc w:val="both"/>
        <w:rPr>
          <w:sz w:val="28"/>
          <w:szCs w:val="28"/>
        </w:rPr>
      </w:pPr>
    </w:p>
    <w:p w14:paraId="38FB631F" w14:textId="77777777" w:rsidR="00541792" w:rsidRPr="00FB7B45" w:rsidRDefault="00541792" w:rsidP="007F1E3E">
      <w:pPr>
        <w:pStyle w:val="1"/>
        <w:keepLines w:val="0"/>
        <w:tabs>
          <w:tab w:val="left" w:pos="993"/>
        </w:tabs>
        <w:spacing w:before="0" w:after="0" w:line="360" w:lineRule="auto"/>
        <w:ind w:firstLine="709"/>
        <w:jc w:val="both"/>
        <w:rPr>
          <w:rFonts w:ascii="Times New Roman" w:hAnsi="Times New Roman" w:cs="Times New Roman"/>
          <w:color w:val="auto"/>
        </w:rPr>
      </w:pPr>
      <w:bookmarkStart w:id="6" w:name="_Toc793715"/>
      <w:bookmarkStart w:id="7" w:name="_Toc94711014"/>
      <w:r w:rsidRPr="00FB7B45">
        <w:rPr>
          <w:rFonts w:ascii="Times New Roman" w:hAnsi="Times New Roman" w:cs="Times New Roman"/>
          <w:color w:val="auto"/>
        </w:rPr>
        <w:t>5. Содержание дисциплины, структурированное по темам (разделам) дисциплины с указанием их объемов (в академических часах) и видов учебных занятий</w:t>
      </w:r>
      <w:bookmarkEnd w:id="6"/>
      <w:bookmarkEnd w:id="7"/>
    </w:p>
    <w:p w14:paraId="1F167115" w14:textId="77777777" w:rsidR="00541792" w:rsidRPr="00FB7B45" w:rsidRDefault="00541792" w:rsidP="007F1E3E">
      <w:pPr>
        <w:pStyle w:val="1"/>
        <w:keepLines w:val="0"/>
        <w:tabs>
          <w:tab w:val="left" w:pos="993"/>
        </w:tabs>
        <w:spacing w:before="0" w:after="0" w:line="360" w:lineRule="auto"/>
        <w:ind w:firstLine="709"/>
        <w:jc w:val="both"/>
        <w:rPr>
          <w:rFonts w:ascii="Times New Roman" w:hAnsi="Times New Roman" w:cs="Times New Roman"/>
          <w:color w:val="auto"/>
        </w:rPr>
      </w:pPr>
      <w:bookmarkStart w:id="8" w:name="_Toc415149560"/>
      <w:bookmarkStart w:id="9" w:name="_Toc449699539"/>
      <w:bookmarkStart w:id="10" w:name="_Toc793716"/>
      <w:bookmarkStart w:id="11" w:name="_Toc94711015"/>
      <w:r w:rsidRPr="00FB7B45">
        <w:rPr>
          <w:rFonts w:ascii="Times New Roman" w:hAnsi="Times New Roman" w:cs="Times New Roman"/>
          <w:color w:val="auto"/>
        </w:rPr>
        <w:t>5.1. Содержание дисциплины</w:t>
      </w:r>
      <w:bookmarkEnd w:id="8"/>
      <w:bookmarkEnd w:id="9"/>
      <w:bookmarkEnd w:id="10"/>
      <w:bookmarkEnd w:id="11"/>
    </w:p>
    <w:p w14:paraId="29EB2BD4" w14:textId="77777777" w:rsidR="002349AE" w:rsidRDefault="002349AE" w:rsidP="002349AE">
      <w:pPr>
        <w:ind w:firstLine="709"/>
        <w:jc w:val="both"/>
        <w:rPr>
          <w:i/>
          <w:iCs/>
          <w:sz w:val="28"/>
          <w:szCs w:val="28"/>
        </w:rPr>
      </w:pPr>
      <w:bookmarkStart w:id="12" w:name="_Toc449699540"/>
      <w:r w:rsidRPr="0029382D">
        <w:rPr>
          <w:i/>
          <w:iCs/>
          <w:sz w:val="28"/>
          <w:szCs w:val="28"/>
        </w:rPr>
        <w:t xml:space="preserve">Тема 1. </w:t>
      </w:r>
      <w:r>
        <w:rPr>
          <w:i/>
          <w:iCs/>
          <w:sz w:val="28"/>
          <w:szCs w:val="28"/>
        </w:rPr>
        <w:t>Состояние и перспективы развития рынка оборудования и услуг в отраслях топливно-энергетического комплекса.</w:t>
      </w:r>
    </w:p>
    <w:p w14:paraId="3DFD2BF2" w14:textId="77777777" w:rsidR="002349AE" w:rsidRPr="00783DD0" w:rsidRDefault="002349AE" w:rsidP="002349AE">
      <w:pPr>
        <w:ind w:firstLine="709"/>
        <w:jc w:val="both"/>
        <w:rPr>
          <w:sz w:val="28"/>
          <w:szCs w:val="28"/>
        </w:rPr>
      </w:pPr>
      <w:r w:rsidRPr="00783DD0">
        <w:rPr>
          <w:sz w:val="28"/>
          <w:szCs w:val="28"/>
        </w:rPr>
        <w:t>Предмет, цели и задачи учебной дисциплины «Формирование рынка оборудования и услуг в отраслях топливно-энергетического комплекса».</w:t>
      </w:r>
    </w:p>
    <w:p w14:paraId="348BCB24" w14:textId="77777777" w:rsidR="002349AE" w:rsidRDefault="002349AE" w:rsidP="002349AE">
      <w:pPr>
        <w:ind w:firstLine="709"/>
        <w:jc w:val="both"/>
        <w:rPr>
          <w:sz w:val="28"/>
          <w:szCs w:val="28"/>
        </w:rPr>
      </w:pPr>
      <w:r w:rsidRPr="00FB7B45">
        <w:rPr>
          <w:sz w:val="28"/>
          <w:szCs w:val="28"/>
        </w:rPr>
        <w:t>Понятие рынка оборудования и услуг в отраслях топливно-энергетического комплекса. Классификация рынков оборудования и услуг в отраслях ТЭК.</w:t>
      </w:r>
      <w:r>
        <w:rPr>
          <w:sz w:val="28"/>
          <w:szCs w:val="28"/>
        </w:rPr>
        <w:t xml:space="preserve"> Виды услуг в отраслях ТЭК. </w:t>
      </w:r>
    </w:p>
    <w:p w14:paraId="71FCF0F4" w14:textId="77777777" w:rsidR="002349AE" w:rsidRPr="00FB7B45" w:rsidRDefault="002349AE" w:rsidP="002349AE">
      <w:pPr>
        <w:ind w:firstLine="709"/>
        <w:jc w:val="both"/>
        <w:rPr>
          <w:sz w:val="28"/>
          <w:szCs w:val="28"/>
        </w:rPr>
      </w:pPr>
      <w:r>
        <w:rPr>
          <w:sz w:val="28"/>
          <w:szCs w:val="28"/>
        </w:rPr>
        <w:t xml:space="preserve">Высокотехнологичные услуги в отраслях ТЭК. </w:t>
      </w:r>
      <w:r w:rsidRPr="00FB7B45">
        <w:rPr>
          <w:sz w:val="28"/>
          <w:szCs w:val="28"/>
        </w:rPr>
        <w:t xml:space="preserve">Понятие «Технология». Виды технологий на предприятиях топливно- энергетического комплекса. Технология, как основной фактор экономического и технологического роста предприятия ТЭК. </w:t>
      </w:r>
    </w:p>
    <w:p w14:paraId="0FB4A86B" w14:textId="77777777" w:rsidR="002349AE" w:rsidRPr="00FB7B45" w:rsidRDefault="002349AE" w:rsidP="002349AE">
      <w:pPr>
        <w:ind w:firstLine="709"/>
        <w:jc w:val="both"/>
        <w:rPr>
          <w:sz w:val="28"/>
          <w:szCs w:val="28"/>
        </w:rPr>
      </w:pPr>
      <w:r w:rsidRPr="00FB7B45">
        <w:rPr>
          <w:sz w:val="28"/>
          <w:szCs w:val="28"/>
        </w:rPr>
        <w:t>Технологическое развитие, как доминирующий фактор формирования конкурентоспособности предприятия ТЭК.</w:t>
      </w:r>
    </w:p>
    <w:p w14:paraId="20ADDA61" w14:textId="77777777" w:rsidR="002349AE" w:rsidRPr="00FB7B45" w:rsidRDefault="002349AE" w:rsidP="002349AE">
      <w:pPr>
        <w:ind w:firstLine="709"/>
        <w:jc w:val="both"/>
        <w:rPr>
          <w:sz w:val="28"/>
          <w:szCs w:val="28"/>
        </w:rPr>
      </w:pPr>
      <w:r w:rsidRPr="00FB7B45">
        <w:rPr>
          <w:sz w:val="28"/>
          <w:szCs w:val="28"/>
        </w:rPr>
        <w:t>Управление технологиями: Планирование, внедрение, применение технологий для создания бизнес преимуществ.</w:t>
      </w:r>
    </w:p>
    <w:p w14:paraId="489F75FB" w14:textId="77777777" w:rsidR="002349AE" w:rsidRDefault="002349AE" w:rsidP="002349AE">
      <w:pPr>
        <w:ind w:firstLine="709"/>
        <w:jc w:val="both"/>
        <w:rPr>
          <w:sz w:val="28"/>
          <w:szCs w:val="28"/>
        </w:rPr>
      </w:pPr>
      <w:r w:rsidRPr="00FB7B45">
        <w:rPr>
          <w:sz w:val="28"/>
          <w:szCs w:val="28"/>
        </w:rPr>
        <w:t>Государственная стратегия развития ТЭК до 2035г. Государственная политика на современном этапе в сфере развития технологий.</w:t>
      </w:r>
    </w:p>
    <w:p w14:paraId="287E079C" w14:textId="77777777" w:rsidR="002349AE" w:rsidRDefault="002349AE" w:rsidP="002349AE">
      <w:pPr>
        <w:ind w:firstLine="709"/>
        <w:jc w:val="both"/>
        <w:rPr>
          <w:sz w:val="28"/>
          <w:szCs w:val="28"/>
        </w:rPr>
      </w:pPr>
      <w:r w:rsidRPr="00783DD0">
        <w:rPr>
          <w:sz w:val="28"/>
          <w:szCs w:val="28"/>
        </w:rPr>
        <w:t xml:space="preserve">Состояние и перспективы развития </w:t>
      </w:r>
      <w:r w:rsidRPr="00A01C3C">
        <w:rPr>
          <w:sz w:val="28"/>
          <w:szCs w:val="28"/>
        </w:rPr>
        <w:t>мирового производства и эксплуатации оборудования для добычи нефти и генерации электроэнергии</w:t>
      </w:r>
      <w:r>
        <w:rPr>
          <w:sz w:val="28"/>
          <w:szCs w:val="28"/>
        </w:rPr>
        <w:t xml:space="preserve">. Ведущие мировые и отечественные производители оборудования для отраслей ТЭК. </w:t>
      </w:r>
    </w:p>
    <w:p w14:paraId="05F6B4F5" w14:textId="77777777" w:rsidR="002349AE" w:rsidRDefault="002349AE" w:rsidP="002349AE">
      <w:pPr>
        <w:ind w:firstLine="709"/>
        <w:jc w:val="both"/>
        <w:rPr>
          <w:sz w:val="28"/>
          <w:szCs w:val="28"/>
        </w:rPr>
      </w:pPr>
      <w:r>
        <w:rPr>
          <w:sz w:val="28"/>
          <w:szCs w:val="28"/>
        </w:rPr>
        <w:t xml:space="preserve">Особенности сервисной деятельности в </w:t>
      </w:r>
      <w:r w:rsidRPr="00783DD0">
        <w:rPr>
          <w:sz w:val="28"/>
          <w:szCs w:val="28"/>
        </w:rPr>
        <w:t>отраслях топливно-энергетического комплекса.</w:t>
      </w:r>
      <w:r>
        <w:rPr>
          <w:sz w:val="28"/>
          <w:szCs w:val="28"/>
        </w:rPr>
        <w:t xml:space="preserve"> Бизнес-модели организации сервисных услуг в ТЭК. </w:t>
      </w:r>
    </w:p>
    <w:p w14:paraId="6488C0D7" w14:textId="77777777" w:rsidR="002349AE" w:rsidRPr="00FB7B45" w:rsidRDefault="002349AE" w:rsidP="002349AE">
      <w:pPr>
        <w:ind w:firstLine="709"/>
        <w:jc w:val="both"/>
        <w:rPr>
          <w:sz w:val="28"/>
          <w:szCs w:val="28"/>
        </w:rPr>
      </w:pPr>
    </w:p>
    <w:p w14:paraId="6D5AEDE4" w14:textId="77777777" w:rsidR="002349AE" w:rsidRPr="0029382D" w:rsidRDefault="002349AE" w:rsidP="002349AE">
      <w:pPr>
        <w:ind w:firstLine="709"/>
        <w:jc w:val="both"/>
        <w:rPr>
          <w:i/>
          <w:iCs/>
          <w:sz w:val="28"/>
          <w:szCs w:val="28"/>
        </w:rPr>
      </w:pPr>
      <w:r w:rsidRPr="0029382D">
        <w:rPr>
          <w:i/>
          <w:iCs/>
          <w:sz w:val="28"/>
          <w:szCs w:val="28"/>
        </w:rPr>
        <w:t xml:space="preserve">Тема 2. Особенности закупочной деятельности по приобретению оборудования </w:t>
      </w:r>
      <w:r>
        <w:rPr>
          <w:i/>
          <w:iCs/>
          <w:sz w:val="28"/>
          <w:szCs w:val="28"/>
        </w:rPr>
        <w:t xml:space="preserve">и услуг </w:t>
      </w:r>
      <w:r w:rsidRPr="0029382D">
        <w:rPr>
          <w:i/>
          <w:iCs/>
          <w:sz w:val="28"/>
          <w:szCs w:val="28"/>
        </w:rPr>
        <w:t>для вертикально интегрированных компаний ТЭК в Российской Федерации</w:t>
      </w:r>
      <w:r>
        <w:rPr>
          <w:i/>
          <w:iCs/>
          <w:sz w:val="28"/>
          <w:szCs w:val="28"/>
        </w:rPr>
        <w:t>.</w:t>
      </w:r>
    </w:p>
    <w:p w14:paraId="54653259" w14:textId="77777777" w:rsidR="002349AE" w:rsidRPr="00FB7B45" w:rsidRDefault="002349AE" w:rsidP="002349AE">
      <w:pPr>
        <w:ind w:firstLine="709"/>
        <w:jc w:val="both"/>
        <w:rPr>
          <w:sz w:val="28"/>
          <w:szCs w:val="28"/>
        </w:rPr>
      </w:pPr>
      <w:r w:rsidRPr="00FB7B45">
        <w:rPr>
          <w:sz w:val="28"/>
          <w:szCs w:val="28"/>
        </w:rPr>
        <w:lastRenderedPageBreak/>
        <w:t>Виды тендерных процедур, проводимых крупнейшими компаниями ТЭК при закупке оборудования и услуг.</w:t>
      </w:r>
    </w:p>
    <w:p w14:paraId="4949572C" w14:textId="77777777" w:rsidR="002349AE" w:rsidRPr="00FB7B45" w:rsidRDefault="002349AE" w:rsidP="002349AE">
      <w:pPr>
        <w:ind w:firstLine="709"/>
        <w:jc w:val="both"/>
        <w:rPr>
          <w:sz w:val="28"/>
          <w:szCs w:val="28"/>
        </w:rPr>
      </w:pPr>
      <w:r w:rsidRPr="00FB7B45">
        <w:rPr>
          <w:sz w:val="28"/>
          <w:szCs w:val="28"/>
        </w:rPr>
        <w:t>Особенности закупочной деятельности оборудования и услуг для предприятия ТЭК.</w:t>
      </w:r>
    </w:p>
    <w:p w14:paraId="1DA220D5" w14:textId="77777777" w:rsidR="002349AE" w:rsidRPr="00FB7B45" w:rsidRDefault="002349AE" w:rsidP="002349AE">
      <w:pPr>
        <w:ind w:firstLine="709"/>
        <w:jc w:val="both"/>
        <w:rPr>
          <w:sz w:val="28"/>
          <w:szCs w:val="28"/>
        </w:rPr>
      </w:pPr>
      <w:r w:rsidRPr="00FB7B45">
        <w:rPr>
          <w:sz w:val="28"/>
          <w:szCs w:val="28"/>
        </w:rPr>
        <w:t>Виды конт</w:t>
      </w:r>
      <w:r>
        <w:rPr>
          <w:sz w:val="28"/>
          <w:szCs w:val="28"/>
        </w:rPr>
        <w:t>р</w:t>
      </w:r>
      <w:r w:rsidRPr="00FB7B45">
        <w:rPr>
          <w:sz w:val="28"/>
          <w:szCs w:val="28"/>
        </w:rPr>
        <w:t xml:space="preserve">актов на поставку оборудования. Особенности транспортировки крупногабаритного оборудования. Виды финансирования </w:t>
      </w:r>
      <w:r>
        <w:rPr>
          <w:sz w:val="28"/>
          <w:szCs w:val="28"/>
        </w:rPr>
        <w:t xml:space="preserve">при </w:t>
      </w:r>
      <w:r w:rsidRPr="00FB7B45">
        <w:rPr>
          <w:sz w:val="28"/>
          <w:szCs w:val="28"/>
        </w:rPr>
        <w:t>постав</w:t>
      </w:r>
      <w:r>
        <w:rPr>
          <w:sz w:val="28"/>
          <w:szCs w:val="28"/>
        </w:rPr>
        <w:t>ках</w:t>
      </w:r>
      <w:r w:rsidRPr="00FB7B45">
        <w:rPr>
          <w:sz w:val="28"/>
          <w:szCs w:val="28"/>
        </w:rPr>
        <w:t xml:space="preserve"> оборудования на внутренний рынок РФ</w:t>
      </w:r>
    </w:p>
    <w:p w14:paraId="6FD249CB" w14:textId="77777777" w:rsidR="002349AE" w:rsidRPr="00FB7B45" w:rsidRDefault="002349AE" w:rsidP="002349AE">
      <w:pPr>
        <w:ind w:firstLine="709"/>
        <w:jc w:val="both"/>
        <w:rPr>
          <w:sz w:val="28"/>
          <w:szCs w:val="28"/>
        </w:rPr>
      </w:pPr>
    </w:p>
    <w:p w14:paraId="7165D659" w14:textId="77777777" w:rsidR="002349AE" w:rsidRPr="0029382D" w:rsidRDefault="002349AE" w:rsidP="002349AE">
      <w:pPr>
        <w:ind w:firstLine="709"/>
        <w:jc w:val="both"/>
        <w:rPr>
          <w:i/>
          <w:iCs/>
          <w:sz w:val="28"/>
          <w:szCs w:val="28"/>
        </w:rPr>
      </w:pPr>
      <w:r w:rsidRPr="0029382D">
        <w:rPr>
          <w:i/>
          <w:iCs/>
          <w:sz w:val="28"/>
          <w:szCs w:val="28"/>
        </w:rPr>
        <w:t xml:space="preserve">Тема 3. Особенности закупочной деятельности по приобретению оборудования </w:t>
      </w:r>
      <w:r>
        <w:rPr>
          <w:i/>
          <w:iCs/>
          <w:sz w:val="28"/>
          <w:szCs w:val="28"/>
        </w:rPr>
        <w:t xml:space="preserve">и услуг </w:t>
      </w:r>
      <w:r w:rsidRPr="0029382D">
        <w:rPr>
          <w:i/>
          <w:iCs/>
          <w:sz w:val="28"/>
          <w:szCs w:val="28"/>
        </w:rPr>
        <w:t>для вертикально интегрированных компаний ТЭК</w:t>
      </w:r>
      <w:r>
        <w:rPr>
          <w:i/>
          <w:iCs/>
          <w:sz w:val="28"/>
          <w:szCs w:val="28"/>
        </w:rPr>
        <w:t xml:space="preserve"> на мировых рынках.</w:t>
      </w:r>
    </w:p>
    <w:p w14:paraId="6ADCF9DC" w14:textId="77777777" w:rsidR="002349AE" w:rsidRDefault="002349AE" w:rsidP="002349AE">
      <w:pPr>
        <w:ind w:firstLine="709"/>
        <w:jc w:val="both"/>
        <w:rPr>
          <w:sz w:val="28"/>
          <w:szCs w:val="28"/>
        </w:rPr>
      </w:pPr>
      <w:r>
        <w:rPr>
          <w:sz w:val="28"/>
          <w:szCs w:val="28"/>
        </w:rPr>
        <w:t>Сложившаяся мировая региональная и страновая практика по сделкам по приобретению оборудования и услуг.</w:t>
      </w:r>
    </w:p>
    <w:p w14:paraId="3A6A4B8F" w14:textId="77777777" w:rsidR="002349AE" w:rsidRDefault="002349AE" w:rsidP="002349AE">
      <w:pPr>
        <w:ind w:firstLine="709"/>
        <w:jc w:val="both"/>
        <w:rPr>
          <w:sz w:val="28"/>
          <w:szCs w:val="28"/>
        </w:rPr>
      </w:pPr>
      <w:r w:rsidRPr="00FB7B45">
        <w:rPr>
          <w:sz w:val="28"/>
          <w:szCs w:val="28"/>
        </w:rPr>
        <w:t>Особенности закупки оборудования у зарубежных производителей и поставщиков. Виды контрактов на поставку импортного оборудования.</w:t>
      </w:r>
      <w:r>
        <w:rPr>
          <w:sz w:val="28"/>
          <w:szCs w:val="28"/>
        </w:rPr>
        <w:t xml:space="preserve"> </w:t>
      </w:r>
      <w:r w:rsidRPr="00FB7B45">
        <w:rPr>
          <w:sz w:val="28"/>
          <w:szCs w:val="28"/>
        </w:rPr>
        <w:t>Особенности транспортировки и таможенные процедуры при импорте оборудования для предприятий ТЭК. Финансирование поставок оборудования из-за рубежа.</w:t>
      </w:r>
    </w:p>
    <w:p w14:paraId="1AE17050" w14:textId="77777777" w:rsidR="002349AE" w:rsidRPr="00FB7B45" w:rsidRDefault="002349AE" w:rsidP="002349AE">
      <w:pPr>
        <w:ind w:firstLine="709"/>
        <w:jc w:val="both"/>
        <w:rPr>
          <w:sz w:val="28"/>
          <w:szCs w:val="28"/>
        </w:rPr>
      </w:pPr>
      <w:proofErr w:type="spellStart"/>
      <w:r>
        <w:rPr>
          <w:sz w:val="28"/>
          <w:szCs w:val="28"/>
        </w:rPr>
        <w:t>Постпродажное</w:t>
      </w:r>
      <w:proofErr w:type="spellEnd"/>
      <w:r>
        <w:rPr>
          <w:sz w:val="28"/>
          <w:szCs w:val="28"/>
        </w:rPr>
        <w:t xml:space="preserve"> обслуживание импортного оборудования в отраслях ТЭК. </w:t>
      </w:r>
    </w:p>
    <w:p w14:paraId="559E6BDA" w14:textId="77777777" w:rsidR="002349AE" w:rsidRDefault="002349AE" w:rsidP="002349AE">
      <w:pPr>
        <w:ind w:firstLine="709"/>
        <w:jc w:val="both"/>
        <w:rPr>
          <w:sz w:val="28"/>
          <w:szCs w:val="28"/>
        </w:rPr>
      </w:pPr>
      <w:r w:rsidRPr="00FB7B45">
        <w:rPr>
          <w:sz w:val="28"/>
          <w:szCs w:val="28"/>
        </w:rPr>
        <w:t xml:space="preserve">Особенности закупки зарубежных технологий. </w:t>
      </w:r>
    </w:p>
    <w:p w14:paraId="399C6C47" w14:textId="77777777" w:rsidR="002349AE" w:rsidRPr="00FB7B45" w:rsidRDefault="002349AE" w:rsidP="002349AE">
      <w:pPr>
        <w:ind w:firstLine="709"/>
        <w:jc w:val="both"/>
        <w:rPr>
          <w:sz w:val="28"/>
          <w:szCs w:val="28"/>
        </w:rPr>
      </w:pPr>
    </w:p>
    <w:p w14:paraId="40F2B0B7" w14:textId="77777777" w:rsidR="002349AE" w:rsidRPr="0029382D" w:rsidRDefault="002349AE" w:rsidP="002349AE">
      <w:pPr>
        <w:ind w:firstLine="709"/>
        <w:jc w:val="both"/>
        <w:rPr>
          <w:i/>
          <w:iCs/>
          <w:sz w:val="28"/>
          <w:szCs w:val="28"/>
        </w:rPr>
      </w:pPr>
      <w:r w:rsidRPr="0029382D">
        <w:rPr>
          <w:i/>
          <w:iCs/>
          <w:sz w:val="28"/>
          <w:szCs w:val="28"/>
        </w:rPr>
        <w:t>Тема 4. Факторы развития и меры поддержки рынков оборудования и услуг в отраслях ТЭК.</w:t>
      </w:r>
    </w:p>
    <w:p w14:paraId="39723CEA" w14:textId="77777777" w:rsidR="002349AE" w:rsidRDefault="002349AE" w:rsidP="002349AE">
      <w:pPr>
        <w:pStyle w:val="Default"/>
        <w:ind w:firstLine="709"/>
        <w:jc w:val="both"/>
        <w:rPr>
          <w:color w:val="auto"/>
          <w:sz w:val="28"/>
          <w:szCs w:val="28"/>
        </w:rPr>
      </w:pPr>
      <w:r w:rsidRPr="00FB7B45">
        <w:rPr>
          <w:color w:val="auto"/>
          <w:sz w:val="28"/>
          <w:szCs w:val="28"/>
        </w:rPr>
        <w:t>Влияние поста</w:t>
      </w:r>
      <w:r>
        <w:rPr>
          <w:color w:val="auto"/>
          <w:sz w:val="28"/>
          <w:szCs w:val="28"/>
        </w:rPr>
        <w:t>вщиков оборудования для ТЭК на</w:t>
      </w:r>
      <w:r w:rsidRPr="00FB7B45">
        <w:rPr>
          <w:color w:val="auto"/>
          <w:sz w:val="28"/>
          <w:szCs w:val="28"/>
        </w:rPr>
        <w:t xml:space="preserve"> энергетическую безопасность РФ. Государственные программы поддержки рынков оборудования и услуг в отраслях ТЭК (машиностроение, энергетика).</w:t>
      </w:r>
    </w:p>
    <w:p w14:paraId="6E97AE14" w14:textId="77777777" w:rsidR="002349AE" w:rsidRDefault="002349AE" w:rsidP="002349AE">
      <w:pPr>
        <w:pStyle w:val="Default"/>
        <w:ind w:firstLine="709"/>
        <w:jc w:val="both"/>
        <w:rPr>
          <w:color w:val="auto"/>
          <w:sz w:val="28"/>
          <w:szCs w:val="28"/>
        </w:rPr>
      </w:pPr>
      <w:r w:rsidRPr="00FB7B45">
        <w:rPr>
          <w:color w:val="auto"/>
          <w:sz w:val="28"/>
          <w:szCs w:val="28"/>
        </w:rPr>
        <w:t xml:space="preserve">Специальные зоны и территории, созданные для стимулирования отечественного производства. </w:t>
      </w:r>
    </w:p>
    <w:p w14:paraId="4BFE23A2" w14:textId="77777777" w:rsidR="002349AE" w:rsidRDefault="002349AE" w:rsidP="002349AE">
      <w:pPr>
        <w:pStyle w:val="Default"/>
        <w:ind w:firstLine="709"/>
        <w:jc w:val="both"/>
        <w:rPr>
          <w:color w:val="auto"/>
          <w:sz w:val="28"/>
          <w:szCs w:val="28"/>
        </w:rPr>
      </w:pPr>
      <w:r w:rsidRPr="00FB7B45">
        <w:rPr>
          <w:color w:val="auto"/>
          <w:sz w:val="28"/>
          <w:szCs w:val="28"/>
        </w:rPr>
        <w:t>Трансфер технологий и законодательные меры, принимаемые в РФ для обеспечения отраслей ТЭК отечественными технологиями. Привлечение инвестиций в отечественный машиностроительный сектор.</w:t>
      </w:r>
    </w:p>
    <w:p w14:paraId="6FA9ED1E" w14:textId="77777777" w:rsidR="002349AE" w:rsidRDefault="002349AE" w:rsidP="002349AE">
      <w:pPr>
        <w:pStyle w:val="Default"/>
        <w:ind w:firstLine="709"/>
        <w:jc w:val="both"/>
        <w:rPr>
          <w:color w:val="auto"/>
          <w:sz w:val="28"/>
          <w:szCs w:val="28"/>
        </w:rPr>
      </w:pPr>
      <w:r w:rsidRPr="005A42A4">
        <w:rPr>
          <w:color w:val="auto"/>
          <w:sz w:val="28"/>
          <w:szCs w:val="28"/>
        </w:rPr>
        <w:t>Стратегии и модели импортозамещения в ТЭК.</w:t>
      </w:r>
    </w:p>
    <w:p w14:paraId="64FA8DFC" w14:textId="77777777" w:rsidR="002349AE" w:rsidRPr="00FB7B45" w:rsidRDefault="002349AE" w:rsidP="002349AE">
      <w:pPr>
        <w:pStyle w:val="Default"/>
        <w:ind w:firstLine="709"/>
        <w:jc w:val="both"/>
        <w:rPr>
          <w:color w:val="auto"/>
          <w:sz w:val="28"/>
          <w:szCs w:val="28"/>
        </w:rPr>
      </w:pPr>
      <w:r w:rsidRPr="00687885">
        <w:rPr>
          <w:color w:val="auto"/>
          <w:sz w:val="28"/>
          <w:szCs w:val="28"/>
        </w:rPr>
        <w:t xml:space="preserve">Пути укрепления позиций России на мировом рынке оборудования </w:t>
      </w:r>
      <w:r>
        <w:rPr>
          <w:color w:val="auto"/>
          <w:sz w:val="28"/>
          <w:szCs w:val="28"/>
        </w:rPr>
        <w:t xml:space="preserve">и услуг </w:t>
      </w:r>
      <w:r w:rsidRPr="00687885">
        <w:rPr>
          <w:color w:val="auto"/>
          <w:sz w:val="28"/>
          <w:szCs w:val="28"/>
        </w:rPr>
        <w:t>для ТЭК.</w:t>
      </w:r>
    </w:p>
    <w:p w14:paraId="68E6F0EF" w14:textId="77777777" w:rsidR="00541792" w:rsidRPr="00FB7B45" w:rsidRDefault="00541792" w:rsidP="008E368F"/>
    <w:p w14:paraId="7EB5DDE2" w14:textId="77777777" w:rsidR="00541792" w:rsidRPr="00FB7B45" w:rsidRDefault="00541792" w:rsidP="0034104A">
      <w:pPr>
        <w:pStyle w:val="1"/>
        <w:keepLines w:val="0"/>
        <w:tabs>
          <w:tab w:val="left" w:pos="993"/>
        </w:tabs>
        <w:spacing w:before="0" w:after="0" w:line="360" w:lineRule="auto"/>
        <w:ind w:firstLine="709"/>
        <w:jc w:val="both"/>
        <w:rPr>
          <w:rFonts w:ascii="Times New Roman" w:hAnsi="Times New Roman" w:cs="Times New Roman"/>
          <w:color w:val="auto"/>
        </w:rPr>
      </w:pPr>
      <w:bookmarkStart w:id="13" w:name="_Toc94711016"/>
      <w:r w:rsidRPr="00FB7B45">
        <w:rPr>
          <w:rFonts w:ascii="Times New Roman" w:hAnsi="Times New Roman" w:cs="Times New Roman"/>
          <w:color w:val="auto"/>
        </w:rPr>
        <w:t>5.2 Учебно-тематический план</w:t>
      </w:r>
      <w:bookmarkEnd w:id="12"/>
      <w:bookmarkEnd w:id="13"/>
    </w:p>
    <w:tbl>
      <w:tblPr>
        <w:tblW w:w="5245"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472"/>
        <w:gridCol w:w="2275"/>
        <w:gridCol w:w="988"/>
        <w:gridCol w:w="941"/>
        <w:gridCol w:w="941"/>
        <w:gridCol w:w="1342"/>
        <w:gridCol w:w="1180"/>
        <w:gridCol w:w="14"/>
        <w:gridCol w:w="1613"/>
      </w:tblGrid>
      <w:tr w:rsidR="00541792" w:rsidRPr="00FB7B45" w14:paraId="2E51C992" w14:textId="77777777" w:rsidTr="00A96AFA">
        <w:tc>
          <w:tcPr>
            <w:tcW w:w="241" w:type="pct"/>
            <w:vMerge w:val="restart"/>
            <w:vAlign w:val="center"/>
          </w:tcPr>
          <w:p w14:paraId="220E17DF" w14:textId="77777777" w:rsidR="00541792" w:rsidRPr="00FB7B45" w:rsidRDefault="00541792" w:rsidP="00655990">
            <w:pPr>
              <w:jc w:val="center"/>
            </w:pPr>
            <w:r w:rsidRPr="00FB7B45">
              <w:rPr>
                <w:sz w:val="22"/>
                <w:szCs w:val="22"/>
              </w:rPr>
              <w:t>№ п/п</w:t>
            </w:r>
          </w:p>
        </w:tc>
        <w:tc>
          <w:tcPr>
            <w:tcW w:w="1165" w:type="pct"/>
            <w:vMerge w:val="restart"/>
            <w:vAlign w:val="center"/>
          </w:tcPr>
          <w:p w14:paraId="11B687BA" w14:textId="77777777" w:rsidR="00541792" w:rsidRPr="00FB7B45" w:rsidRDefault="00541792" w:rsidP="00655990">
            <w:pPr>
              <w:jc w:val="center"/>
            </w:pPr>
            <w:r w:rsidRPr="00FB7B45">
              <w:rPr>
                <w:sz w:val="22"/>
                <w:szCs w:val="22"/>
              </w:rPr>
              <w:t>Наименование тем (разделов) дисциплины</w:t>
            </w:r>
          </w:p>
        </w:tc>
        <w:tc>
          <w:tcPr>
            <w:tcW w:w="2760" w:type="pct"/>
            <w:gridSpan w:val="5"/>
            <w:vAlign w:val="center"/>
          </w:tcPr>
          <w:p w14:paraId="2281A983" w14:textId="77777777" w:rsidR="00541792" w:rsidRPr="00FB7B45" w:rsidRDefault="00541792" w:rsidP="00655990">
            <w:pPr>
              <w:jc w:val="center"/>
            </w:pPr>
            <w:r w:rsidRPr="00FB7B45">
              <w:rPr>
                <w:sz w:val="22"/>
                <w:szCs w:val="22"/>
              </w:rPr>
              <w:t>Трудоемкость в часах</w:t>
            </w:r>
          </w:p>
        </w:tc>
        <w:tc>
          <w:tcPr>
            <w:tcW w:w="834" w:type="pct"/>
            <w:gridSpan w:val="2"/>
            <w:vAlign w:val="center"/>
          </w:tcPr>
          <w:p w14:paraId="6350D03E" w14:textId="77777777" w:rsidR="00541792" w:rsidRPr="00FB7B45" w:rsidRDefault="00541792" w:rsidP="00655990">
            <w:pPr>
              <w:jc w:val="center"/>
            </w:pPr>
          </w:p>
        </w:tc>
      </w:tr>
      <w:tr w:rsidR="00541792" w:rsidRPr="00FB7B45" w14:paraId="6B20D545" w14:textId="77777777" w:rsidTr="00A96AFA">
        <w:tc>
          <w:tcPr>
            <w:tcW w:w="241" w:type="pct"/>
            <w:vMerge/>
          </w:tcPr>
          <w:p w14:paraId="12AEA0DC" w14:textId="77777777" w:rsidR="00541792" w:rsidRPr="00FB7B45" w:rsidRDefault="00541792" w:rsidP="00655990"/>
        </w:tc>
        <w:tc>
          <w:tcPr>
            <w:tcW w:w="1165" w:type="pct"/>
            <w:vMerge/>
            <w:vAlign w:val="center"/>
          </w:tcPr>
          <w:p w14:paraId="505DE1F3" w14:textId="77777777" w:rsidR="00541792" w:rsidRPr="00FB7B45" w:rsidRDefault="00541792" w:rsidP="00655990">
            <w:pPr>
              <w:jc w:val="center"/>
            </w:pPr>
          </w:p>
        </w:tc>
        <w:tc>
          <w:tcPr>
            <w:tcW w:w="506" w:type="pct"/>
            <w:vMerge w:val="restart"/>
            <w:vAlign w:val="center"/>
          </w:tcPr>
          <w:p w14:paraId="3CB212CD" w14:textId="77777777" w:rsidR="00541792" w:rsidRPr="00FB7B45" w:rsidRDefault="00541792" w:rsidP="00655990">
            <w:pPr>
              <w:jc w:val="center"/>
            </w:pPr>
            <w:r w:rsidRPr="00FB7B45">
              <w:rPr>
                <w:sz w:val="22"/>
                <w:szCs w:val="22"/>
              </w:rPr>
              <w:t>Всего</w:t>
            </w:r>
          </w:p>
        </w:tc>
        <w:tc>
          <w:tcPr>
            <w:tcW w:w="1651" w:type="pct"/>
            <w:gridSpan w:val="3"/>
            <w:vAlign w:val="center"/>
          </w:tcPr>
          <w:p w14:paraId="16880F0D" w14:textId="77777777" w:rsidR="00541792" w:rsidRPr="00FB7B45" w:rsidRDefault="00541792" w:rsidP="00655990">
            <w:pPr>
              <w:jc w:val="center"/>
            </w:pPr>
            <w:r>
              <w:rPr>
                <w:sz w:val="22"/>
                <w:szCs w:val="22"/>
              </w:rPr>
              <w:t xml:space="preserve">Контактная работа - </w:t>
            </w:r>
            <w:r w:rsidRPr="00FB7B45">
              <w:rPr>
                <w:sz w:val="22"/>
                <w:szCs w:val="22"/>
              </w:rPr>
              <w:t>Аудиторная работа</w:t>
            </w:r>
          </w:p>
        </w:tc>
        <w:tc>
          <w:tcPr>
            <w:tcW w:w="604" w:type="pct"/>
            <w:vMerge w:val="restart"/>
            <w:vAlign w:val="center"/>
          </w:tcPr>
          <w:p w14:paraId="7CB6319F" w14:textId="77777777" w:rsidR="00541792" w:rsidRPr="00FB7B45" w:rsidRDefault="00541792" w:rsidP="00655990">
            <w:pPr>
              <w:jc w:val="center"/>
            </w:pPr>
            <w:r w:rsidRPr="00FB7B45">
              <w:rPr>
                <w:sz w:val="22"/>
                <w:szCs w:val="22"/>
              </w:rPr>
              <w:t>Самостоятельная работа</w:t>
            </w:r>
          </w:p>
        </w:tc>
        <w:tc>
          <w:tcPr>
            <w:tcW w:w="834" w:type="pct"/>
            <w:gridSpan w:val="2"/>
            <w:vMerge w:val="restart"/>
            <w:vAlign w:val="center"/>
          </w:tcPr>
          <w:p w14:paraId="749AA109" w14:textId="77777777" w:rsidR="00541792" w:rsidRPr="00FB7B45" w:rsidRDefault="00541792" w:rsidP="00655990">
            <w:pPr>
              <w:jc w:val="center"/>
            </w:pPr>
            <w:r w:rsidRPr="00FB7B45">
              <w:rPr>
                <w:sz w:val="22"/>
                <w:szCs w:val="22"/>
              </w:rPr>
              <w:t>Формы текущего контроля успеваемости</w:t>
            </w:r>
          </w:p>
        </w:tc>
      </w:tr>
      <w:tr w:rsidR="00541792" w:rsidRPr="00FB7B45" w14:paraId="2521B0F3" w14:textId="77777777" w:rsidTr="00A96AFA">
        <w:trPr>
          <w:trHeight w:val="1346"/>
        </w:trPr>
        <w:tc>
          <w:tcPr>
            <w:tcW w:w="241" w:type="pct"/>
            <w:vMerge/>
          </w:tcPr>
          <w:p w14:paraId="65A2B3C5" w14:textId="77777777" w:rsidR="00541792" w:rsidRPr="00FB7B45" w:rsidRDefault="00541792" w:rsidP="00655990"/>
        </w:tc>
        <w:tc>
          <w:tcPr>
            <w:tcW w:w="1165" w:type="pct"/>
            <w:vMerge/>
          </w:tcPr>
          <w:p w14:paraId="2DD78893" w14:textId="77777777" w:rsidR="00541792" w:rsidRPr="00FB7B45" w:rsidRDefault="00541792" w:rsidP="00655990"/>
        </w:tc>
        <w:tc>
          <w:tcPr>
            <w:tcW w:w="506" w:type="pct"/>
            <w:vMerge/>
          </w:tcPr>
          <w:p w14:paraId="409F3A7B" w14:textId="77777777" w:rsidR="00541792" w:rsidRPr="00FB7B45" w:rsidRDefault="00541792" w:rsidP="00655990"/>
        </w:tc>
        <w:tc>
          <w:tcPr>
            <w:tcW w:w="482" w:type="pct"/>
            <w:vAlign w:val="center"/>
          </w:tcPr>
          <w:p w14:paraId="37935AAC" w14:textId="77777777" w:rsidR="00541792" w:rsidRPr="00FB7B45" w:rsidRDefault="00541792" w:rsidP="00655990">
            <w:pPr>
              <w:jc w:val="center"/>
            </w:pPr>
            <w:r w:rsidRPr="00FB7B45">
              <w:t>Общая, в т.ч.:</w:t>
            </w:r>
          </w:p>
        </w:tc>
        <w:tc>
          <w:tcPr>
            <w:tcW w:w="482" w:type="pct"/>
            <w:vAlign w:val="center"/>
          </w:tcPr>
          <w:p w14:paraId="2B0A5818" w14:textId="77777777" w:rsidR="00541792" w:rsidRPr="00FB7B45" w:rsidRDefault="00541792" w:rsidP="00655990">
            <w:pPr>
              <w:jc w:val="center"/>
            </w:pPr>
            <w:r w:rsidRPr="00FB7B45">
              <w:t>Лекции</w:t>
            </w:r>
          </w:p>
        </w:tc>
        <w:tc>
          <w:tcPr>
            <w:tcW w:w="687" w:type="pct"/>
            <w:vAlign w:val="center"/>
          </w:tcPr>
          <w:p w14:paraId="46E261DE" w14:textId="77777777" w:rsidR="00541792" w:rsidRPr="00FB7B45" w:rsidRDefault="00541792" w:rsidP="00655990">
            <w:pPr>
              <w:jc w:val="center"/>
            </w:pPr>
            <w:r w:rsidRPr="00FB7B45">
              <w:t xml:space="preserve">Семинары, </w:t>
            </w:r>
            <w:proofErr w:type="spellStart"/>
            <w:r w:rsidRPr="00FB7B45">
              <w:t>практичес</w:t>
            </w:r>
            <w:proofErr w:type="spellEnd"/>
            <w:r w:rsidRPr="00FB7B45">
              <w:t>-кие   занятия</w:t>
            </w:r>
          </w:p>
        </w:tc>
        <w:tc>
          <w:tcPr>
            <w:tcW w:w="604" w:type="pct"/>
            <w:vMerge/>
            <w:vAlign w:val="center"/>
          </w:tcPr>
          <w:p w14:paraId="75D1509F" w14:textId="77777777" w:rsidR="00541792" w:rsidRPr="00FB7B45" w:rsidRDefault="00541792" w:rsidP="00655990">
            <w:pPr>
              <w:jc w:val="center"/>
            </w:pPr>
          </w:p>
        </w:tc>
        <w:tc>
          <w:tcPr>
            <w:tcW w:w="834" w:type="pct"/>
            <w:gridSpan w:val="2"/>
            <w:vMerge/>
          </w:tcPr>
          <w:p w14:paraId="7A0ECED5" w14:textId="77777777" w:rsidR="00541792" w:rsidRPr="00FB7B45" w:rsidRDefault="00541792" w:rsidP="00655990"/>
        </w:tc>
      </w:tr>
      <w:tr w:rsidR="00541792" w:rsidRPr="00FB7B45" w14:paraId="0872E6B1" w14:textId="77777777" w:rsidTr="00A96AFA">
        <w:tc>
          <w:tcPr>
            <w:tcW w:w="241" w:type="pct"/>
          </w:tcPr>
          <w:p w14:paraId="188E1F97" w14:textId="77777777" w:rsidR="00541792" w:rsidRPr="00FB7B45" w:rsidRDefault="00541792" w:rsidP="00655990">
            <w:pPr>
              <w:pStyle w:val="110"/>
              <w:spacing w:after="0" w:line="240" w:lineRule="auto"/>
              <w:ind w:left="0"/>
              <w:jc w:val="center"/>
              <w:rPr>
                <w:rFonts w:ascii="Times New Roman" w:hAnsi="Times New Roman" w:cs="Times New Roman"/>
                <w:sz w:val="24"/>
                <w:szCs w:val="24"/>
              </w:rPr>
            </w:pPr>
            <w:r w:rsidRPr="00FB7B45">
              <w:rPr>
                <w:rFonts w:ascii="Times New Roman" w:hAnsi="Times New Roman" w:cs="Times New Roman"/>
                <w:sz w:val="24"/>
                <w:szCs w:val="24"/>
              </w:rPr>
              <w:lastRenderedPageBreak/>
              <w:t>1</w:t>
            </w:r>
          </w:p>
        </w:tc>
        <w:tc>
          <w:tcPr>
            <w:tcW w:w="1165" w:type="pct"/>
          </w:tcPr>
          <w:p w14:paraId="1F5E9802" w14:textId="28C0DB88" w:rsidR="00541792" w:rsidRPr="00FB7B45" w:rsidRDefault="002349AE" w:rsidP="002349AE">
            <w:pPr>
              <w:jc w:val="both"/>
            </w:pPr>
            <w:r w:rsidRPr="002349AE">
              <w:t>Тема 1. Состояние и перспективы развития рынка оборудования и услуг в отраслях топливно-энергетического комплекса.</w:t>
            </w:r>
          </w:p>
        </w:tc>
        <w:tc>
          <w:tcPr>
            <w:tcW w:w="506" w:type="pct"/>
          </w:tcPr>
          <w:p w14:paraId="0AFA4864" w14:textId="77777777" w:rsidR="00541792" w:rsidRPr="00FB7B45" w:rsidRDefault="00541792" w:rsidP="00655990">
            <w:pPr>
              <w:jc w:val="center"/>
            </w:pPr>
            <w:r w:rsidRPr="00FB7B45">
              <w:t>27</w:t>
            </w:r>
          </w:p>
        </w:tc>
        <w:tc>
          <w:tcPr>
            <w:tcW w:w="482" w:type="pct"/>
          </w:tcPr>
          <w:p w14:paraId="3EB7D8A1" w14:textId="77777777" w:rsidR="00541792" w:rsidRPr="00FB7B45" w:rsidRDefault="00541792" w:rsidP="00655990">
            <w:pPr>
              <w:jc w:val="center"/>
            </w:pPr>
            <w:r w:rsidRPr="00FB7B45">
              <w:t>8</w:t>
            </w:r>
          </w:p>
        </w:tc>
        <w:tc>
          <w:tcPr>
            <w:tcW w:w="482" w:type="pct"/>
          </w:tcPr>
          <w:p w14:paraId="2DFE6A16" w14:textId="77777777" w:rsidR="00541792" w:rsidRPr="00FB7B45" w:rsidRDefault="00541792" w:rsidP="009F5090">
            <w:pPr>
              <w:jc w:val="center"/>
            </w:pPr>
            <w:r w:rsidRPr="00FB7B45">
              <w:t>2</w:t>
            </w:r>
          </w:p>
        </w:tc>
        <w:tc>
          <w:tcPr>
            <w:tcW w:w="687" w:type="pct"/>
          </w:tcPr>
          <w:p w14:paraId="1438A06B" w14:textId="77777777" w:rsidR="00541792" w:rsidRPr="00FB7B45" w:rsidRDefault="00541792" w:rsidP="00655990">
            <w:pPr>
              <w:jc w:val="center"/>
            </w:pPr>
            <w:r w:rsidRPr="00FB7B45">
              <w:t>6</w:t>
            </w:r>
          </w:p>
        </w:tc>
        <w:tc>
          <w:tcPr>
            <w:tcW w:w="604" w:type="pct"/>
          </w:tcPr>
          <w:p w14:paraId="5B6ED4DA" w14:textId="77777777" w:rsidR="00541792" w:rsidRPr="00FB7B45" w:rsidRDefault="00541792" w:rsidP="00655990">
            <w:pPr>
              <w:jc w:val="center"/>
            </w:pPr>
            <w:r w:rsidRPr="00FB7B45">
              <w:t>19</w:t>
            </w:r>
          </w:p>
        </w:tc>
        <w:tc>
          <w:tcPr>
            <w:tcW w:w="834" w:type="pct"/>
            <w:gridSpan w:val="2"/>
          </w:tcPr>
          <w:p w14:paraId="45E8A0F0" w14:textId="77777777" w:rsidR="00541792" w:rsidRPr="00FB7B45" w:rsidRDefault="00541792" w:rsidP="00655990">
            <w:r w:rsidRPr="00FB7B45">
              <w:t>Устный опрос, практико-ориентированное задание</w:t>
            </w:r>
          </w:p>
        </w:tc>
      </w:tr>
      <w:tr w:rsidR="00541792" w:rsidRPr="00FB7B45" w14:paraId="603B71F0" w14:textId="77777777" w:rsidTr="00A96AFA">
        <w:tc>
          <w:tcPr>
            <w:tcW w:w="241" w:type="pct"/>
          </w:tcPr>
          <w:p w14:paraId="3B08BD10" w14:textId="77777777" w:rsidR="00541792" w:rsidRPr="00FB7B45" w:rsidRDefault="00541792" w:rsidP="00655990">
            <w:pPr>
              <w:pStyle w:val="110"/>
              <w:spacing w:after="0" w:line="240" w:lineRule="auto"/>
              <w:ind w:left="0"/>
              <w:jc w:val="center"/>
              <w:rPr>
                <w:rFonts w:ascii="Times New Roman" w:hAnsi="Times New Roman" w:cs="Times New Roman"/>
                <w:sz w:val="24"/>
                <w:szCs w:val="24"/>
              </w:rPr>
            </w:pPr>
            <w:r w:rsidRPr="00FB7B45">
              <w:rPr>
                <w:rFonts w:ascii="Times New Roman" w:hAnsi="Times New Roman" w:cs="Times New Roman"/>
                <w:sz w:val="24"/>
                <w:szCs w:val="24"/>
              </w:rPr>
              <w:t>2</w:t>
            </w:r>
          </w:p>
        </w:tc>
        <w:tc>
          <w:tcPr>
            <w:tcW w:w="1165" w:type="pct"/>
          </w:tcPr>
          <w:p w14:paraId="5949E175" w14:textId="77777777" w:rsidR="00541792" w:rsidRPr="00FB7B45" w:rsidRDefault="00541792" w:rsidP="00B8560F">
            <w:r w:rsidRPr="00FB7B45">
              <w:t>Тема 2. Особенности закупочной деятельности по приобретению оборудования для вертикально интегрированных компаний ТЭК в Российской Федерации</w:t>
            </w:r>
          </w:p>
        </w:tc>
        <w:tc>
          <w:tcPr>
            <w:tcW w:w="506" w:type="pct"/>
          </w:tcPr>
          <w:p w14:paraId="025B2CC2" w14:textId="77777777" w:rsidR="00541792" w:rsidRPr="00FB7B45" w:rsidRDefault="00541792" w:rsidP="00655990">
            <w:pPr>
              <w:jc w:val="center"/>
            </w:pPr>
            <w:r w:rsidRPr="00FB7B45">
              <w:t>27</w:t>
            </w:r>
          </w:p>
        </w:tc>
        <w:tc>
          <w:tcPr>
            <w:tcW w:w="482" w:type="pct"/>
          </w:tcPr>
          <w:p w14:paraId="7ED0CD7D" w14:textId="77777777" w:rsidR="00541792" w:rsidRPr="00FB7B45" w:rsidRDefault="00541792" w:rsidP="00655990">
            <w:pPr>
              <w:jc w:val="center"/>
            </w:pPr>
            <w:r w:rsidRPr="00FB7B45">
              <w:t>8</w:t>
            </w:r>
          </w:p>
        </w:tc>
        <w:tc>
          <w:tcPr>
            <w:tcW w:w="482" w:type="pct"/>
          </w:tcPr>
          <w:p w14:paraId="2B682B66" w14:textId="77777777" w:rsidR="00541792" w:rsidRPr="00FB7B45" w:rsidRDefault="00541792" w:rsidP="00655990">
            <w:pPr>
              <w:jc w:val="center"/>
            </w:pPr>
            <w:r w:rsidRPr="00FB7B45">
              <w:t>2</w:t>
            </w:r>
          </w:p>
        </w:tc>
        <w:tc>
          <w:tcPr>
            <w:tcW w:w="687" w:type="pct"/>
          </w:tcPr>
          <w:p w14:paraId="5655C3B1" w14:textId="77777777" w:rsidR="00541792" w:rsidRPr="00FB7B45" w:rsidRDefault="00541792" w:rsidP="00655990">
            <w:pPr>
              <w:jc w:val="center"/>
            </w:pPr>
            <w:r w:rsidRPr="00FB7B45">
              <w:t>6</w:t>
            </w:r>
          </w:p>
        </w:tc>
        <w:tc>
          <w:tcPr>
            <w:tcW w:w="611" w:type="pct"/>
            <w:gridSpan w:val="2"/>
          </w:tcPr>
          <w:p w14:paraId="33413CC3" w14:textId="77777777" w:rsidR="00541792" w:rsidRPr="00FB7B45" w:rsidRDefault="00541792" w:rsidP="00655990">
            <w:pPr>
              <w:jc w:val="center"/>
            </w:pPr>
            <w:r w:rsidRPr="00FB7B45">
              <w:t>19</w:t>
            </w:r>
          </w:p>
        </w:tc>
        <w:tc>
          <w:tcPr>
            <w:tcW w:w="827" w:type="pct"/>
          </w:tcPr>
          <w:p w14:paraId="68C4C80C" w14:textId="77777777" w:rsidR="00541792" w:rsidRPr="00FB7B45" w:rsidRDefault="00541792" w:rsidP="00655990">
            <w:r w:rsidRPr="00FB7B45">
              <w:t>Устный опрос, разбор ситуационных задач.</w:t>
            </w:r>
          </w:p>
        </w:tc>
      </w:tr>
      <w:tr w:rsidR="00541792" w:rsidRPr="00FB7B45" w14:paraId="5B57858D" w14:textId="77777777" w:rsidTr="00A96AFA">
        <w:tc>
          <w:tcPr>
            <w:tcW w:w="241" w:type="pct"/>
          </w:tcPr>
          <w:p w14:paraId="638EEE82" w14:textId="77777777" w:rsidR="00541792" w:rsidRPr="00FB7B45" w:rsidRDefault="00541792" w:rsidP="00655990">
            <w:pPr>
              <w:pStyle w:val="110"/>
              <w:spacing w:after="0" w:line="240" w:lineRule="auto"/>
              <w:ind w:left="0"/>
              <w:jc w:val="center"/>
              <w:rPr>
                <w:rFonts w:ascii="Times New Roman" w:hAnsi="Times New Roman" w:cs="Times New Roman"/>
                <w:sz w:val="24"/>
                <w:szCs w:val="24"/>
              </w:rPr>
            </w:pPr>
            <w:r w:rsidRPr="00FB7B45">
              <w:rPr>
                <w:rFonts w:ascii="Times New Roman" w:hAnsi="Times New Roman" w:cs="Times New Roman"/>
                <w:sz w:val="24"/>
                <w:szCs w:val="24"/>
              </w:rPr>
              <w:t>3</w:t>
            </w:r>
          </w:p>
        </w:tc>
        <w:tc>
          <w:tcPr>
            <w:tcW w:w="1165" w:type="pct"/>
          </w:tcPr>
          <w:p w14:paraId="7D60E7C2" w14:textId="7B1C3433" w:rsidR="00541792" w:rsidRPr="00FB7B45" w:rsidRDefault="007B60EE" w:rsidP="007B60EE">
            <w:r w:rsidRPr="007B60EE">
              <w:t>Тема 3. Особенности закупочной деятельности по приобретению оборудования и услуг для вертикально интегрированных компаний ТЭК на мировых рынках.</w:t>
            </w:r>
          </w:p>
        </w:tc>
        <w:tc>
          <w:tcPr>
            <w:tcW w:w="506" w:type="pct"/>
          </w:tcPr>
          <w:p w14:paraId="09A80B52" w14:textId="77777777" w:rsidR="00541792" w:rsidRPr="00FB7B45" w:rsidRDefault="00541792" w:rsidP="00655990">
            <w:pPr>
              <w:jc w:val="center"/>
            </w:pPr>
            <w:r w:rsidRPr="00FB7B45">
              <w:t>27</w:t>
            </w:r>
          </w:p>
        </w:tc>
        <w:tc>
          <w:tcPr>
            <w:tcW w:w="482" w:type="pct"/>
          </w:tcPr>
          <w:p w14:paraId="0EC6F66C" w14:textId="77777777" w:rsidR="00541792" w:rsidRPr="00FB7B45" w:rsidRDefault="00541792" w:rsidP="00655990">
            <w:pPr>
              <w:jc w:val="center"/>
            </w:pPr>
            <w:r w:rsidRPr="00FB7B45">
              <w:t>8</w:t>
            </w:r>
          </w:p>
        </w:tc>
        <w:tc>
          <w:tcPr>
            <w:tcW w:w="482" w:type="pct"/>
          </w:tcPr>
          <w:p w14:paraId="01E85877" w14:textId="77777777" w:rsidR="00541792" w:rsidRPr="00FB7B45" w:rsidRDefault="00541792" w:rsidP="00655990">
            <w:pPr>
              <w:jc w:val="center"/>
            </w:pPr>
            <w:r w:rsidRPr="00FB7B45">
              <w:t>2</w:t>
            </w:r>
          </w:p>
        </w:tc>
        <w:tc>
          <w:tcPr>
            <w:tcW w:w="687" w:type="pct"/>
          </w:tcPr>
          <w:p w14:paraId="49968ECB" w14:textId="77777777" w:rsidR="00541792" w:rsidRPr="00FB7B45" w:rsidRDefault="00541792" w:rsidP="00655990">
            <w:pPr>
              <w:jc w:val="center"/>
            </w:pPr>
            <w:r w:rsidRPr="00FB7B45">
              <w:t>6</w:t>
            </w:r>
          </w:p>
        </w:tc>
        <w:tc>
          <w:tcPr>
            <w:tcW w:w="611" w:type="pct"/>
            <w:gridSpan w:val="2"/>
          </w:tcPr>
          <w:p w14:paraId="2FF0D91E" w14:textId="77777777" w:rsidR="00541792" w:rsidRPr="00FB7B45" w:rsidRDefault="00541792" w:rsidP="00655990">
            <w:pPr>
              <w:jc w:val="center"/>
            </w:pPr>
            <w:r w:rsidRPr="00FB7B45">
              <w:t>19</w:t>
            </w:r>
          </w:p>
        </w:tc>
        <w:tc>
          <w:tcPr>
            <w:tcW w:w="827" w:type="pct"/>
          </w:tcPr>
          <w:p w14:paraId="45C6166F" w14:textId="77777777" w:rsidR="00541792" w:rsidRPr="00FB7B45" w:rsidRDefault="00541792" w:rsidP="00655990">
            <w:r w:rsidRPr="00FB7B45">
              <w:t>Устный опрос, решение кейсов с обсуждением результатов.</w:t>
            </w:r>
          </w:p>
        </w:tc>
      </w:tr>
      <w:tr w:rsidR="00541792" w:rsidRPr="00FB7B45" w14:paraId="3C2D5372" w14:textId="77777777" w:rsidTr="00A96AFA">
        <w:tc>
          <w:tcPr>
            <w:tcW w:w="241" w:type="pct"/>
          </w:tcPr>
          <w:p w14:paraId="47AB5B46" w14:textId="77777777" w:rsidR="00541792" w:rsidRPr="00FB7B45" w:rsidRDefault="00541792" w:rsidP="00655990">
            <w:pPr>
              <w:pStyle w:val="110"/>
              <w:spacing w:after="0" w:line="240" w:lineRule="auto"/>
              <w:ind w:left="0"/>
              <w:jc w:val="center"/>
              <w:rPr>
                <w:rFonts w:ascii="Times New Roman" w:hAnsi="Times New Roman" w:cs="Times New Roman"/>
                <w:sz w:val="24"/>
                <w:szCs w:val="24"/>
              </w:rPr>
            </w:pPr>
            <w:r w:rsidRPr="00FB7B45">
              <w:rPr>
                <w:rFonts w:ascii="Times New Roman" w:hAnsi="Times New Roman" w:cs="Times New Roman"/>
                <w:sz w:val="24"/>
                <w:szCs w:val="24"/>
              </w:rPr>
              <w:t>4</w:t>
            </w:r>
          </w:p>
        </w:tc>
        <w:tc>
          <w:tcPr>
            <w:tcW w:w="1165" w:type="pct"/>
          </w:tcPr>
          <w:p w14:paraId="13D9593C" w14:textId="77777777" w:rsidR="00541792" w:rsidRPr="00FB7B45" w:rsidRDefault="00541792" w:rsidP="00B8560F">
            <w:r w:rsidRPr="00FB7B45">
              <w:t>Тема 4. Факторы развития и меры поддержки рынков оборудования и услуг в отраслях ТЭК</w:t>
            </w:r>
          </w:p>
        </w:tc>
        <w:tc>
          <w:tcPr>
            <w:tcW w:w="506" w:type="pct"/>
          </w:tcPr>
          <w:p w14:paraId="14410D3E" w14:textId="77777777" w:rsidR="00541792" w:rsidRPr="00FB7B45" w:rsidRDefault="00541792" w:rsidP="00F73C1F">
            <w:pPr>
              <w:jc w:val="center"/>
            </w:pPr>
            <w:r w:rsidRPr="00FB7B45">
              <w:t>27</w:t>
            </w:r>
          </w:p>
        </w:tc>
        <w:tc>
          <w:tcPr>
            <w:tcW w:w="482" w:type="pct"/>
          </w:tcPr>
          <w:p w14:paraId="1EA5D114" w14:textId="77777777" w:rsidR="00541792" w:rsidRPr="00FB7B45" w:rsidRDefault="00541792" w:rsidP="00655990">
            <w:pPr>
              <w:jc w:val="center"/>
            </w:pPr>
            <w:r w:rsidRPr="00FB7B45">
              <w:t>8</w:t>
            </w:r>
          </w:p>
        </w:tc>
        <w:tc>
          <w:tcPr>
            <w:tcW w:w="482" w:type="pct"/>
          </w:tcPr>
          <w:p w14:paraId="5A529FAA" w14:textId="77777777" w:rsidR="00541792" w:rsidRPr="00FB7B45" w:rsidRDefault="00541792" w:rsidP="00655990">
            <w:pPr>
              <w:jc w:val="center"/>
            </w:pPr>
            <w:r w:rsidRPr="00FB7B45">
              <w:t>2</w:t>
            </w:r>
          </w:p>
        </w:tc>
        <w:tc>
          <w:tcPr>
            <w:tcW w:w="687" w:type="pct"/>
          </w:tcPr>
          <w:p w14:paraId="2EC42DD3" w14:textId="710100DA" w:rsidR="00541792" w:rsidRPr="00FB7B45" w:rsidRDefault="00A421DC" w:rsidP="00655990">
            <w:pPr>
              <w:jc w:val="center"/>
            </w:pPr>
            <w:r>
              <w:t>4</w:t>
            </w:r>
          </w:p>
        </w:tc>
        <w:tc>
          <w:tcPr>
            <w:tcW w:w="611" w:type="pct"/>
            <w:gridSpan w:val="2"/>
          </w:tcPr>
          <w:p w14:paraId="371ED52A" w14:textId="77777777" w:rsidR="00541792" w:rsidRPr="00FB7B45" w:rsidRDefault="00541792" w:rsidP="00655990">
            <w:pPr>
              <w:jc w:val="center"/>
            </w:pPr>
            <w:r w:rsidRPr="00FB7B45">
              <w:t>19</w:t>
            </w:r>
          </w:p>
        </w:tc>
        <w:tc>
          <w:tcPr>
            <w:tcW w:w="827" w:type="pct"/>
          </w:tcPr>
          <w:p w14:paraId="34E47A1C" w14:textId="77777777" w:rsidR="00541792" w:rsidRPr="00FB7B45" w:rsidRDefault="00541792" w:rsidP="00655990">
            <w:r w:rsidRPr="00FB7B45">
              <w:t>Устный опрос, решение кейсов с обсуждением результатов.</w:t>
            </w:r>
          </w:p>
        </w:tc>
      </w:tr>
      <w:tr w:rsidR="00541792" w:rsidRPr="00FB7B45" w14:paraId="2EC5DAD2" w14:textId="77777777" w:rsidTr="00A96AFA">
        <w:trPr>
          <w:trHeight w:val="392"/>
        </w:trPr>
        <w:tc>
          <w:tcPr>
            <w:tcW w:w="1406" w:type="pct"/>
            <w:gridSpan w:val="2"/>
          </w:tcPr>
          <w:p w14:paraId="31E71CFF" w14:textId="77777777" w:rsidR="00541792" w:rsidRPr="00FB7B45" w:rsidRDefault="00541792" w:rsidP="00655990">
            <w:pPr>
              <w:rPr>
                <w:b/>
                <w:bCs/>
              </w:rPr>
            </w:pPr>
            <w:r w:rsidRPr="00FB7B45">
              <w:rPr>
                <w:b/>
                <w:bCs/>
              </w:rPr>
              <w:t>В целом по дисциплине</w:t>
            </w:r>
          </w:p>
        </w:tc>
        <w:tc>
          <w:tcPr>
            <w:tcW w:w="506" w:type="pct"/>
          </w:tcPr>
          <w:p w14:paraId="0A5041A6" w14:textId="77777777" w:rsidR="00541792" w:rsidRPr="00A421DC" w:rsidRDefault="00541792" w:rsidP="00655990">
            <w:pPr>
              <w:jc w:val="center"/>
              <w:rPr>
                <w:b/>
                <w:bCs/>
              </w:rPr>
            </w:pPr>
            <w:r w:rsidRPr="00A421DC">
              <w:rPr>
                <w:b/>
                <w:bCs/>
              </w:rPr>
              <w:t>108</w:t>
            </w:r>
          </w:p>
        </w:tc>
        <w:tc>
          <w:tcPr>
            <w:tcW w:w="482" w:type="pct"/>
          </w:tcPr>
          <w:p w14:paraId="43F33D12" w14:textId="1EC56441" w:rsidR="00541792" w:rsidRPr="00A421DC" w:rsidRDefault="00541792" w:rsidP="00655990">
            <w:pPr>
              <w:jc w:val="center"/>
              <w:rPr>
                <w:b/>
                <w:bCs/>
              </w:rPr>
            </w:pPr>
            <w:r w:rsidRPr="00A421DC">
              <w:rPr>
                <w:b/>
                <w:bCs/>
              </w:rPr>
              <w:t>3</w:t>
            </w:r>
            <w:r w:rsidR="00A421DC" w:rsidRPr="00A421DC">
              <w:rPr>
                <w:b/>
                <w:bCs/>
              </w:rPr>
              <w:t>0</w:t>
            </w:r>
          </w:p>
        </w:tc>
        <w:tc>
          <w:tcPr>
            <w:tcW w:w="482" w:type="pct"/>
          </w:tcPr>
          <w:p w14:paraId="657AA51E" w14:textId="77777777" w:rsidR="00541792" w:rsidRPr="00FB7B45" w:rsidRDefault="00541792" w:rsidP="00655990">
            <w:pPr>
              <w:jc w:val="center"/>
              <w:rPr>
                <w:b/>
                <w:bCs/>
              </w:rPr>
            </w:pPr>
            <w:r w:rsidRPr="00FB7B45">
              <w:rPr>
                <w:b/>
                <w:bCs/>
              </w:rPr>
              <w:t>8</w:t>
            </w:r>
          </w:p>
        </w:tc>
        <w:tc>
          <w:tcPr>
            <w:tcW w:w="687" w:type="pct"/>
          </w:tcPr>
          <w:p w14:paraId="2D1D57FA" w14:textId="35A53ED8" w:rsidR="00541792" w:rsidRPr="00FB7B45" w:rsidRDefault="00541792" w:rsidP="00655990">
            <w:pPr>
              <w:jc w:val="center"/>
            </w:pPr>
            <w:r w:rsidRPr="00FB7B45">
              <w:rPr>
                <w:b/>
                <w:bCs/>
              </w:rPr>
              <w:t>2</w:t>
            </w:r>
            <w:r w:rsidR="00A421DC">
              <w:rPr>
                <w:b/>
                <w:bCs/>
              </w:rPr>
              <w:t>2</w:t>
            </w:r>
          </w:p>
        </w:tc>
        <w:tc>
          <w:tcPr>
            <w:tcW w:w="611" w:type="pct"/>
            <w:gridSpan w:val="2"/>
          </w:tcPr>
          <w:p w14:paraId="59C4D0C2" w14:textId="244A884A" w:rsidR="00541792" w:rsidRPr="00FB7B45" w:rsidRDefault="00541792" w:rsidP="00655990">
            <w:pPr>
              <w:jc w:val="center"/>
              <w:rPr>
                <w:b/>
                <w:bCs/>
              </w:rPr>
            </w:pPr>
            <w:r w:rsidRPr="00FB7B45">
              <w:rPr>
                <w:b/>
                <w:bCs/>
              </w:rPr>
              <w:t>7</w:t>
            </w:r>
            <w:r w:rsidR="00A421DC">
              <w:rPr>
                <w:b/>
                <w:bCs/>
              </w:rPr>
              <w:t>8</w:t>
            </w:r>
          </w:p>
        </w:tc>
        <w:tc>
          <w:tcPr>
            <w:tcW w:w="827" w:type="pct"/>
          </w:tcPr>
          <w:p w14:paraId="6E89927E" w14:textId="77777777" w:rsidR="00541792" w:rsidRPr="00FB7B45" w:rsidRDefault="00541792" w:rsidP="00F73C1F">
            <w:r w:rsidRPr="00FB7B45">
              <w:t>Контрольная работа</w:t>
            </w:r>
          </w:p>
        </w:tc>
      </w:tr>
      <w:tr w:rsidR="00541792" w:rsidRPr="00FB7B45" w14:paraId="29B0E2EA" w14:textId="77777777" w:rsidTr="00A96AFA">
        <w:trPr>
          <w:trHeight w:val="144"/>
        </w:trPr>
        <w:tc>
          <w:tcPr>
            <w:tcW w:w="1406" w:type="pct"/>
            <w:gridSpan w:val="2"/>
          </w:tcPr>
          <w:p w14:paraId="77686541" w14:textId="77777777" w:rsidR="00541792" w:rsidRPr="00FB7B45" w:rsidRDefault="00541792" w:rsidP="00655990">
            <w:r w:rsidRPr="00FB7B45">
              <w:t>Итого в %</w:t>
            </w:r>
          </w:p>
        </w:tc>
        <w:tc>
          <w:tcPr>
            <w:tcW w:w="506" w:type="pct"/>
          </w:tcPr>
          <w:p w14:paraId="7B016CF0" w14:textId="77777777" w:rsidR="00541792" w:rsidRPr="00FB7B45" w:rsidRDefault="00541792" w:rsidP="00A421DC">
            <w:pPr>
              <w:jc w:val="center"/>
            </w:pPr>
            <w:r>
              <w:t>100</w:t>
            </w:r>
          </w:p>
        </w:tc>
        <w:tc>
          <w:tcPr>
            <w:tcW w:w="482" w:type="pct"/>
          </w:tcPr>
          <w:p w14:paraId="00BD3CFC" w14:textId="07DFB0C7" w:rsidR="00541792" w:rsidRPr="00FB7B45" w:rsidRDefault="00A421DC" w:rsidP="00A421DC">
            <w:pPr>
              <w:jc w:val="center"/>
            </w:pPr>
            <w:r>
              <w:t>28</w:t>
            </w:r>
          </w:p>
        </w:tc>
        <w:tc>
          <w:tcPr>
            <w:tcW w:w="482" w:type="pct"/>
          </w:tcPr>
          <w:p w14:paraId="76D94485" w14:textId="6414F059" w:rsidR="008F3D53" w:rsidRPr="00CB14F2" w:rsidRDefault="008F3D53" w:rsidP="00A421DC">
            <w:pPr>
              <w:jc w:val="center"/>
            </w:pPr>
            <w:r w:rsidRPr="00CB14F2">
              <w:t>27</w:t>
            </w:r>
          </w:p>
        </w:tc>
        <w:tc>
          <w:tcPr>
            <w:tcW w:w="687" w:type="pct"/>
          </w:tcPr>
          <w:p w14:paraId="08268C45" w14:textId="3B4541A1" w:rsidR="008F3D53" w:rsidRPr="00CB14F2" w:rsidRDefault="008F3D53" w:rsidP="00A421DC">
            <w:pPr>
              <w:jc w:val="center"/>
            </w:pPr>
            <w:r w:rsidRPr="00CB14F2">
              <w:t>73</w:t>
            </w:r>
          </w:p>
        </w:tc>
        <w:tc>
          <w:tcPr>
            <w:tcW w:w="611" w:type="pct"/>
            <w:gridSpan w:val="2"/>
          </w:tcPr>
          <w:p w14:paraId="49DFEBF0" w14:textId="164B833A" w:rsidR="00541792" w:rsidRPr="00FB7B45" w:rsidRDefault="00A421DC" w:rsidP="00A421DC">
            <w:pPr>
              <w:jc w:val="center"/>
            </w:pPr>
            <w:r>
              <w:t>72</w:t>
            </w:r>
          </w:p>
          <w:p w14:paraId="2E6B2ADC" w14:textId="77777777" w:rsidR="00541792" w:rsidRPr="00FB7B45" w:rsidRDefault="00541792" w:rsidP="00A421DC">
            <w:pPr>
              <w:jc w:val="center"/>
            </w:pPr>
          </w:p>
        </w:tc>
        <w:tc>
          <w:tcPr>
            <w:tcW w:w="827" w:type="pct"/>
          </w:tcPr>
          <w:p w14:paraId="6057F723" w14:textId="77777777" w:rsidR="00541792" w:rsidRPr="00FB7B45" w:rsidRDefault="00541792" w:rsidP="00655990"/>
        </w:tc>
      </w:tr>
    </w:tbl>
    <w:p w14:paraId="01FE05C0" w14:textId="77777777" w:rsidR="00541792" w:rsidRPr="00FB7B45" w:rsidRDefault="00541792" w:rsidP="00814B59">
      <w:bookmarkStart w:id="14" w:name="_Toc449699541"/>
    </w:p>
    <w:p w14:paraId="092F48F5"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5" w:name="_Toc94711017"/>
      <w:r w:rsidRPr="00FB7B45">
        <w:rPr>
          <w:rFonts w:ascii="Times New Roman" w:hAnsi="Times New Roman" w:cs="Times New Roman"/>
          <w:color w:val="000000"/>
        </w:rPr>
        <w:t>5.3. Содержание семинаров, практических занятий</w:t>
      </w:r>
      <w:bookmarkEnd w:id="14"/>
      <w:bookmarkEnd w:id="15"/>
    </w:p>
    <w:tbl>
      <w:tblPr>
        <w:tblW w:w="10060"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85"/>
        <w:gridCol w:w="4423"/>
        <w:gridCol w:w="2552"/>
      </w:tblGrid>
      <w:tr w:rsidR="00541792" w:rsidRPr="003D39CA" w14:paraId="3B08EBE5" w14:textId="77777777">
        <w:tc>
          <w:tcPr>
            <w:tcW w:w="3085" w:type="dxa"/>
            <w:vAlign w:val="center"/>
          </w:tcPr>
          <w:p w14:paraId="760E86F1" w14:textId="77777777" w:rsidR="00541792" w:rsidRPr="003D39CA" w:rsidRDefault="00541792" w:rsidP="008E6F67">
            <w:pPr>
              <w:keepNext/>
              <w:jc w:val="center"/>
              <w:rPr>
                <w:b/>
                <w:bCs/>
                <w:color w:val="000000"/>
                <w:lang w:eastAsia="en-US"/>
              </w:rPr>
            </w:pPr>
            <w:r w:rsidRPr="003D39CA">
              <w:rPr>
                <w:b/>
                <w:bCs/>
                <w:color w:val="000000"/>
                <w:sz w:val="22"/>
                <w:szCs w:val="22"/>
                <w:lang w:eastAsia="en-US"/>
              </w:rPr>
              <w:t>Наименование тем (разделов) дисциплины</w:t>
            </w:r>
          </w:p>
        </w:tc>
        <w:tc>
          <w:tcPr>
            <w:tcW w:w="4423" w:type="dxa"/>
            <w:vAlign w:val="center"/>
          </w:tcPr>
          <w:p w14:paraId="265BB544" w14:textId="77777777" w:rsidR="00541792" w:rsidRPr="003D39CA" w:rsidRDefault="00541792" w:rsidP="008E6F67">
            <w:pPr>
              <w:keepNext/>
              <w:jc w:val="center"/>
              <w:rPr>
                <w:b/>
                <w:bCs/>
                <w:color w:val="000000"/>
                <w:lang w:eastAsia="en-US"/>
              </w:rPr>
            </w:pPr>
            <w:r w:rsidRPr="003D39CA">
              <w:rPr>
                <w:b/>
                <w:bCs/>
                <w:color w:val="000000"/>
                <w:sz w:val="22"/>
                <w:szCs w:val="22"/>
                <w:lang w:eastAsia="en-US"/>
              </w:rPr>
              <w:t>Перечень вопросов для обсуждения на семинарских, практических занятиях, рекомендуемые источники из разделов 8,</w:t>
            </w:r>
            <w:r w:rsidR="00EF0765" w:rsidRPr="003D39CA">
              <w:rPr>
                <w:b/>
                <w:bCs/>
                <w:color w:val="000000"/>
                <w:sz w:val="22"/>
                <w:szCs w:val="22"/>
                <w:lang w:eastAsia="en-US"/>
              </w:rPr>
              <w:t xml:space="preserve"> </w:t>
            </w:r>
            <w:r w:rsidRPr="003D39CA">
              <w:rPr>
                <w:b/>
                <w:bCs/>
                <w:color w:val="000000"/>
                <w:sz w:val="22"/>
                <w:szCs w:val="22"/>
                <w:lang w:eastAsia="en-US"/>
              </w:rPr>
              <w:t xml:space="preserve">9 </w:t>
            </w:r>
          </w:p>
        </w:tc>
        <w:tc>
          <w:tcPr>
            <w:tcW w:w="2552" w:type="dxa"/>
            <w:vAlign w:val="center"/>
          </w:tcPr>
          <w:p w14:paraId="2745C7A6" w14:textId="77777777" w:rsidR="00541792" w:rsidRPr="003D39CA" w:rsidRDefault="00541792" w:rsidP="008E6F67">
            <w:pPr>
              <w:keepNext/>
              <w:jc w:val="center"/>
              <w:rPr>
                <w:b/>
                <w:bCs/>
                <w:color w:val="000000"/>
                <w:lang w:eastAsia="en-US"/>
              </w:rPr>
            </w:pPr>
            <w:r w:rsidRPr="003D39CA">
              <w:rPr>
                <w:b/>
                <w:bCs/>
                <w:color w:val="000000"/>
                <w:sz w:val="22"/>
                <w:szCs w:val="22"/>
                <w:lang w:eastAsia="en-US"/>
              </w:rPr>
              <w:t>Формы проведения занятий</w:t>
            </w:r>
          </w:p>
        </w:tc>
      </w:tr>
      <w:tr w:rsidR="00541792" w:rsidRPr="003D39CA" w14:paraId="65CAA4CE" w14:textId="77777777">
        <w:tc>
          <w:tcPr>
            <w:tcW w:w="3085" w:type="dxa"/>
          </w:tcPr>
          <w:p w14:paraId="7B7AA458" w14:textId="77777777" w:rsidR="00DE7C8F" w:rsidRPr="00DE7C8F" w:rsidRDefault="00DE7C8F" w:rsidP="00DE7C8F">
            <w:pPr>
              <w:jc w:val="both"/>
              <w:rPr>
                <w:sz w:val="22"/>
                <w:szCs w:val="22"/>
              </w:rPr>
            </w:pPr>
            <w:r w:rsidRPr="00DE7C8F">
              <w:rPr>
                <w:sz w:val="22"/>
                <w:szCs w:val="22"/>
              </w:rPr>
              <w:t>Тема 1. Состояние и перспективы развития рынка оборудования и услуг в отраслях топливно-энергетического комплекса.</w:t>
            </w:r>
          </w:p>
          <w:p w14:paraId="604E79B2" w14:textId="429C266B" w:rsidR="00541792" w:rsidRPr="003D39CA" w:rsidRDefault="00541792" w:rsidP="008E6F67">
            <w:pPr>
              <w:pStyle w:val="Default"/>
              <w:jc w:val="both"/>
            </w:pPr>
          </w:p>
        </w:tc>
        <w:tc>
          <w:tcPr>
            <w:tcW w:w="4423" w:type="dxa"/>
          </w:tcPr>
          <w:p w14:paraId="3D9F82C6" w14:textId="77777777" w:rsidR="00541792" w:rsidRPr="003D39CA" w:rsidRDefault="00541792" w:rsidP="008E6F67">
            <w:pPr>
              <w:pStyle w:val="Default"/>
              <w:jc w:val="both"/>
              <w:rPr>
                <w:color w:val="auto"/>
              </w:rPr>
            </w:pPr>
            <w:r w:rsidRPr="003D39CA">
              <w:rPr>
                <w:color w:val="auto"/>
              </w:rPr>
              <w:lastRenderedPageBreak/>
              <w:t xml:space="preserve">Понятие рынка оборудования и услуг в отраслях топливно-энергетического комплекса. Классификация рынков оборудования и услуг в отраслях ТЭК. </w:t>
            </w:r>
          </w:p>
          <w:p w14:paraId="2B68A8FE" w14:textId="21B4A94F" w:rsidR="00541792" w:rsidRDefault="00541792" w:rsidP="008E6F67">
            <w:pPr>
              <w:pStyle w:val="Default"/>
              <w:jc w:val="both"/>
              <w:rPr>
                <w:color w:val="auto"/>
              </w:rPr>
            </w:pPr>
            <w:r w:rsidRPr="003D39CA">
              <w:rPr>
                <w:color w:val="auto"/>
              </w:rPr>
              <w:lastRenderedPageBreak/>
              <w:t xml:space="preserve">Понятие «Технология». Виды технологий на предприятиях топливно- энергетического комплекса. Технология, как основной фактор экономического и технологического роста предприятия ТЭК. </w:t>
            </w:r>
          </w:p>
          <w:p w14:paraId="6927E18D" w14:textId="67BD5AE2" w:rsidR="00541792" w:rsidRPr="009A035E" w:rsidRDefault="00A17857" w:rsidP="008E6F67">
            <w:pPr>
              <w:pStyle w:val="Default"/>
              <w:jc w:val="both"/>
              <w:rPr>
                <w:color w:val="auto"/>
              </w:rPr>
            </w:pPr>
            <w:r>
              <w:rPr>
                <w:lang w:eastAsia="en-US"/>
              </w:rPr>
              <w:t>Литература</w:t>
            </w:r>
            <w:r w:rsidR="00BF694B">
              <w:rPr>
                <w:lang w:eastAsia="en-US"/>
              </w:rPr>
              <w:t xml:space="preserve">: </w:t>
            </w:r>
            <w:r>
              <w:rPr>
                <w:lang w:eastAsia="en-US"/>
              </w:rPr>
              <w:t xml:space="preserve">раздел 8: </w:t>
            </w:r>
            <w:r w:rsidR="00541792" w:rsidRPr="003D39CA">
              <w:rPr>
                <w:lang w:eastAsia="en-US"/>
              </w:rPr>
              <w:t>1</w:t>
            </w:r>
            <w:r w:rsidR="00BF694B">
              <w:rPr>
                <w:lang w:eastAsia="en-US"/>
              </w:rPr>
              <w:t xml:space="preserve">, </w:t>
            </w:r>
            <w:r w:rsidR="00541792" w:rsidRPr="003D39CA">
              <w:rPr>
                <w:lang w:eastAsia="en-US"/>
              </w:rPr>
              <w:t>2</w:t>
            </w:r>
            <w:r w:rsidR="00E41C95">
              <w:rPr>
                <w:lang w:eastAsia="en-US"/>
              </w:rPr>
              <w:t>,</w:t>
            </w:r>
            <w:r w:rsidR="00BF694B">
              <w:rPr>
                <w:lang w:eastAsia="en-US"/>
              </w:rPr>
              <w:t xml:space="preserve"> </w:t>
            </w:r>
            <w:r w:rsidR="00E41C95">
              <w:rPr>
                <w:lang w:eastAsia="en-US"/>
              </w:rPr>
              <w:t xml:space="preserve">5, 6; </w:t>
            </w:r>
            <w:r w:rsidR="00BF694B">
              <w:rPr>
                <w:lang w:eastAsia="en-US"/>
              </w:rPr>
              <w:t>раздел 9: 1-42</w:t>
            </w:r>
          </w:p>
        </w:tc>
        <w:tc>
          <w:tcPr>
            <w:tcW w:w="2552" w:type="dxa"/>
          </w:tcPr>
          <w:p w14:paraId="3A04D0CA" w14:textId="77777777" w:rsidR="00541792" w:rsidRPr="003D39CA" w:rsidRDefault="00541792" w:rsidP="008E6F67">
            <w:pPr>
              <w:pStyle w:val="msonormalmailrucssattributepostfix"/>
              <w:spacing w:before="0" w:beforeAutospacing="0" w:after="0" w:afterAutospacing="0"/>
              <w:jc w:val="both"/>
              <w:rPr>
                <w:color w:val="000000"/>
                <w:lang w:eastAsia="en-US"/>
              </w:rPr>
            </w:pPr>
            <w:r w:rsidRPr="003D39CA">
              <w:rPr>
                <w:color w:val="000000"/>
                <w:sz w:val="22"/>
                <w:szCs w:val="22"/>
                <w:lang w:eastAsia="en-US"/>
              </w:rPr>
              <w:lastRenderedPageBreak/>
              <w:t xml:space="preserve">Опрос в устной форме, </w:t>
            </w:r>
            <w:r w:rsidRPr="003D39CA">
              <w:rPr>
                <w:sz w:val="22"/>
                <w:szCs w:val="22"/>
                <w:lang w:eastAsia="en-US"/>
              </w:rPr>
              <w:t>практико-ориентированное задание</w:t>
            </w:r>
          </w:p>
        </w:tc>
      </w:tr>
      <w:tr w:rsidR="00541792" w:rsidRPr="003D39CA" w14:paraId="6B551F57" w14:textId="77777777">
        <w:tc>
          <w:tcPr>
            <w:tcW w:w="3085" w:type="dxa"/>
          </w:tcPr>
          <w:p w14:paraId="2A21615B" w14:textId="77777777" w:rsidR="00541792" w:rsidRPr="003D39CA" w:rsidRDefault="00541792" w:rsidP="00534A48">
            <w:r w:rsidRPr="003D39CA">
              <w:rPr>
                <w:sz w:val="22"/>
                <w:szCs w:val="22"/>
              </w:rPr>
              <w:t>Тема 2. Особенности закупочной деятельности по приобретению оборудования для вертикально интегрированных компаний ТЭК в Российской Федерации</w:t>
            </w:r>
          </w:p>
        </w:tc>
        <w:tc>
          <w:tcPr>
            <w:tcW w:w="4423" w:type="dxa"/>
          </w:tcPr>
          <w:p w14:paraId="5DA0B6D3" w14:textId="77777777" w:rsidR="00541792" w:rsidRPr="003D39CA" w:rsidRDefault="00541792" w:rsidP="008E6F67">
            <w:pPr>
              <w:pStyle w:val="Default"/>
              <w:jc w:val="both"/>
              <w:rPr>
                <w:color w:val="auto"/>
              </w:rPr>
            </w:pPr>
            <w:r w:rsidRPr="003D39CA">
              <w:rPr>
                <w:color w:val="auto"/>
              </w:rPr>
              <w:t>Виды тендерных процедур, проводимых крупнейшими компаниями ТЭК при закупке оборудования и услуг.</w:t>
            </w:r>
          </w:p>
          <w:p w14:paraId="7992A387" w14:textId="77777777" w:rsidR="00541792" w:rsidRPr="003D39CA" w:rsidRDefault="00541792" w:rsidP="008E6F67">
            <w:pPr>
              <w:pStyle w:val="Default"/>
              <w:jc w:val="both"/>
              <w:rPr>
                <w:color w:val="auto"/>
              </w:rPr>
            </w:pPr>
            <w:r w:rsidRPr="003D39CA">
              <w:rPr>
                <w:color w:val="auto"/>
              </w:rPr>
              <w:t>Особенности закупочной деятельности оборудования и услуг для предприятия ТЭК.</w:t>
            </w:r>
          </w:p>
          <w:p w14:paraId="09985AF2" w14:textId="25E7E073" w:rsidR="00541792" w:rsidRPr="00BF694B" w:rsidRDefault="00A17857" w:rsidP="008E6F67">
            <w:pPr>
              <w:pStyle w:val="Default"/>
              <w:jc w:val="both"/>
              <w:rPr>
                <w:color w:val="auto"/>
              </w:rPr>
            </w:pPr>
            <w:r>
              <w:rPr>
                <w:color w:val="auto"/>
              </w:rPr>
              <w:t>Литература</w:t>
            </w:r>
            <w:r w:rsidR="00BF694B">
              <w:rPr>
                <w:color w:val="auto"/>
              </w:rPr>
              <w:t xml:space="preserve">: </w:t>
            </w:r>
            <w:r>
              <w:rPr>
                <w:lang w:eastAsia="en-US"/>
              </w:rPr>
              <w:t xml:space="preserve">раздел 8: </w:t>
            </w:r>
            <w:r w:rsidR="00541792" w:rsidRPr="003D39CA">
              <w:rPr>
                <w:lang w:eastAsia="en-US"/>
              </w:rPr>
              <w:t>2</w:t>
            </w:r>
            <w:r w:rsidR="00BF694B">
              <w:rPr>
                <w:lang w:eastAsia="en-US"/>
              </w:rPr>
              <w:t xml:space="preserve">, </w:t>
            </w:r>
            <w:r w:rsidR="00541792" w:rsidRPr="003D39CA">
              <w:rPr>
                <w:lang w:eastAsia="en-US"/>
              </w:rPr>
              <w:t>3</w:t>
            </w:r>
            <w:r w:rsidR="00B11D6F">
              <w:rPr>
                <w:lang w:eastAsia="en-US"/>
              </w:rPr>
              <w:t>, 5</w:t>
            </w:r>
            <w:r w:rsidR="00BF694B">
              <w:rPr>
                <w:lang w:eastAsia="en-US"/>
              </w:rPr>
              <w:t xml:space="preserve">; </w:t>
            </w:r>
            <w:r w:rsidR="00541792" w:rsidRPr="003D39CA">
              <w:rPr>
                <w:lang w:eastAsia="en-US"/>
              </w:rPr>
              <w:t xml:space="preserve"> </w:t>
            </w:r>
            <w:r w:rsidR="00BF694B">
              <w:rPr>
                <w:lang w:eastAsia="en-US"/>
              </w:rPr>
              <w:t>раздел 9: 1-42</w:t>
            </w:r>
          </w:p>
        </w:tc>
        <w:tc>
          <w:tcPr>
            <w:tcW w:w="2552" w:type="dxa"/>
          </w:tcPr>
          <w:p w14:paraId="34E5B4C8" w14:textId="77777777" w:rsidR="00541792" w:rsidRPr="003D39CA" w:rsidRDefault="00541792" w:rsidP="00457080">
            <w:pPr>
              <w:rPr>
                <w:lang w:eastAsia="en-US"/>
              </w:rPr>
            </w:pPr>
            <w:r w:rsidRPr="003D39CA">
              <w:rPr>
                <w:sz w:val="22"/>
                <w:szCs w:val="22"/>
                <w:lang w:eastAsia="en-US"/>
              </w:rPr>
              <w:t>Опрос в устной форме, разбор ситуационных задач.</w:t>
            </w:r>
          </w:p>
        </w:tc>
      </w:tr>
      <w:tr w:rsidR="00541792" w:rsidRPr="003D39CA" w14:paraId="38743AB1" w14:textId="77777777">
        <w:tc>
          <w:tcPr>
            <w:tcW w:w="3085" w:type="dxa"/>
          </w:tcPr>
          <w:p w14:paraId="3BA03FC5" w14:textId="026414BC" w:rsidR="00541792" w:rsidRPr="003D39CA" w:rsidRDefault="007B60EE" w:rsidP="00534A48">
            <w:r w:rsidRPr="007B60EE">
              <w:rPr>
                <w:sz w:val="22"/>
                <w:szCs w:val="22"/>
              </w:rPr>
              <w:t>Тема 3. Особенности закупочной деятельности по приобретению оборудования и услуг для вертикально интегрированных компаний ТЭК на мировых рынках.</w:t>
            </w:r>
          </w:p>
        </w:tc>
        <w:tc>
          <w:tcPr>
            <w:tcW w:w="4423" w:type="dxa"/>
          </w:tcPr>
          <w:p w14:paraId="0DBB4974" w14:textId="77777777" w:rsidR="00541792" w:rsidRPr="003D39CA" w:rsidRDefault="00541792" w:rsidP="008E6F67">
            <w:pPr>
              <w:pStyle w:val="Default"/>
              <w:jc w:val="both"/>
              <w:rPr>
                <w:color w:val="auto"/>
              </w:rPr>
            </w:pPr>
            <w:r w:rsidRPr="003D39CA">
              <w:rPr>
                <w:color w:val="auto"/>
              </w:rPr>
              <w:t>Особенности закупки зарубежных технологий. Особенности закупки оборудования у зарубежных производителей и поставщиков. Виды контрактов на поставку импортного оборудования.</w:t>
            </w:r>
          </w:p>
          <w:p w14:paraId="64FD954B" w14:textId="7E7C49D3" w:rsidR="00541792" w:rsidRPr="009A035E" w:rsidRDefault="00A17857" w:rsidP="008E6F67">
            <w:pPr>
              <w:pStyle w:val="Default"/>
              <w:jc w:val="both"/>
              <w:rPr>
                <w:b/>
                <w:bCs/>
                <w:color w:val="auto"/>
              </w:rPr>
            </w:pPr>
            <w:r>
              <w:rPr>
                <w:color w:val="auto"/>
              </w:rPr>
              <w:t>Литература</w:t>
            </w:r>
            <w:r w:rsidR="005F2C6F">
              <w:rPr>
                <w:color w:val="auto"/>
              </w:rPr>
              <w:t xml:space="preserve">: </w:t>
            </w:r>
            <w:r>
              <w:rPr>
                <w:color w:val="auto"/>
              </w:rPr>
              <w:t>раздел 8</w:t>
            </w:r>
            <w:r w:rsidR="00541792" w:rsidRPr="003D39CA">
              <w:rPr>
                <w:color w:val="auto"/>
              </w:rPr>
              <w:t xml:space="preserve">: </w:t>
            </w:r>
            <w:r w:rsidR="00541792" w:rsidRPr="003D39CA">
              <w:rPr>
                <w:lang w:eastAsia="en-US"/>
              </w:rPr>
              <w:t>3</w:t>
            </w:r>
            <w:r w:rsidR="0001605A">
              <w:rPr>
                <w:lang w:eastAsia="en-US"/>
              </w:rPr>
              <w:t>-5</w:t>
            </w:r>
            <w:r w:rsidR="00D926DF">
              <w:rPr>
                <w:lang w:eastAsia="en-US"/>
              </w:rPr>
              <w:t xml:space="preserve">; </w:t>
            </w:r>
            <w:r w:rsidR="005F2C6F">
              <w:rPr>
                <w:lang w:eastAsia="en-US"/>
              </w:rPr>
              <w:t>раздел 9: 1-42</w:t>
            </w:r>
          </w:p>
        </w:tc>
        <w:tc>
          <w:tcPr>
            <w:tcW w:w="2552" w:type="dxa"/>
          </w:tcPr>
          <w:p w14:paraId="6F555A40" w14:textId="77777777" w:rsidR="00541792" w:rsidRPr="003D39CA" w:rsidRDefault="00541792" w:rsidP="00457080">
            <w:pPr>
              <w:rPr>
                <w:lang w:eastAsia="en-US"/>
              </w:rPr>
            </w:pPr>
            <w:r w:rsidRPr="003D39CA">
              <w:rPr>
                <w:sz w:val="22"/>
                <w:szCs w:val="22"/>
                <w:lang w:eastAsia="en-US"/>
              </w:rPr>
              <w:t>Опрос в устной форме, решение кейсов с обсуждением результатов.</w:t>
            </w:r>
          </w:p>
        </w:tc>
      </w:tr>
      <w:tr w:rsidR="00541792" w:rsidRPr="00FB7B45" w14:paraId="3E5D5791" w14:textId="77777777">
        <w:tc>
          <w:tcPr>
            <w:tcW w:w="3085" w:type="dxa"/>
          </w:tcPr>
          <w:p w14:paraId="5DFC7270" w14:textId="77777777" w:rsidR="00541792" w:rsidRPr="003D39CA" w:rsidRDefault="00541792" w:rsidP="00534A48">
            <w:r w:rsidRPr="003D39CA">
              <w:rPr>
                <w:sz w:val="22"/>
                <w:szCs w:val="22"/>
              </w:rPr>
              <w:t>Тема 4. Факторы развития и меры поддержки рынков оборудования и услуг в отраслях ТЭК</w:t>
            </w:r>
          </w:p>
        </w:tc>
        <w:tc>
          <w:tcPr>
            <w:tcW w:w="4423" w:type="dxa"/>
          </w:tcPr>
          <w:p w14:paraId="38BF203C" w14:textId="77777777" w:rsidR="00541792" w:rsidRPr="003D39CA" w:rsidRDefault="00541792" w:rsidP="008E6F67">
            <w:pPr>
              <w:pStyle w:val="msonormalmailrucssattributepostfix"/>
              <w:spacing w:before="0" w:beforeAutospacing="0" w:after="0" w:afterAutospacing="0"/>
              <w:jc w:val="both"/>
              <w:rPr>
                <w:color w:val="000000"/>
                <w:lang w:eastAsia="en-US"/>
              </w:rPr>
            </w:pPr>
            <w:r w:rsidRPr="003D39CA">
              <w:rPr>
                <w:color w:val="000000"/>
                <w:sz w:val="22"/>
                <w:szCs w:val="22"/>
                <w:lang w:eastAsia="en-US"/>
              </w:rPr>
              <w:t>Влияние поставщиков оборудования для ТЭК на   энергетическую безопасность РФ. Государственные программы поддержки рынков оборудования и услуг в отраслях ТЭК (машиностроение, энергетика). Специальные зоны и территории, созданные для стимулирования отечественного производства.</w:t>
            </w:r>
          </w:p>
          <w:p w14:paraId="174466B4" w14:textId="3DE2FF46" w:rsidR="00541792" w:rsidRPr="003D39CA" w:rsidRDefault="008B33A2" w:rsidP="008E6F67">
            <w:pPr>
              <w:pStyle w:val="msonormalmailrucssattributepostfix"/>
              <w:spacing w:before="0" w:beforeAutospacing="0" w:after="0" w:afterAutospacing="0"/>
              <w:jc w:val="both"/>
              <w:rPr>
                <w:color w:val="000000"/>
                <w:lang w:eastAsia="en-US"/>
              </w:rPr>
            </w:pPr>
            <w:r>
              <w:rPr>
                <w:sz w:val="22"/>
                <w:szCs w:val="22"/>
              </w:rPr>
              <w:t>Литература</w:t>
            </w:r>
            <w:r w:rsidR="005F2C6F">
              <w:rPr>
                <w:sz w:val="22"/>
                <w:szCs w:val="22"/>
              </w:rPr>
              <w:t>: р</w:t>
            </w:r>
            <w:r>
              <w:rPr>
                <w:sz w:val="22"/>
                <w:szCs w:val="22"/>
              </w:rPr>
              <w:t xml:space="preserve">аздел 8: </w:t>
            </w:r>
            <w:r w:rsidR="00541792" w:rsidRPr="003D39CA">
              <w:rPr>
                <w:color w:val="000000"/>
                <w:sz w:val="22"/>
                <w:szCs w:val="22"/>
                <w:lang w:eastAsia="en-US"/>
              </w:rPr>
              <w:t>3</w:t>
            </w:r>
            <w:r w:rsidR="005F2C6F">
              <w:rPr>
                <w:color w:val="000000"/>
                <w:sz w:val="22"/>
                <w:szCs w:val="22"/>
                <w:lang w:eastAsia="en-US"/>
              </w:rPr>
              <w:t xml:space="preserve">, </w:t>
            </w:r>
            <w:r w:rsidR="00541792" w:rsidRPr="003D39CA">
              <w:rPr>
                <w:color w:val="000000"/>
                <w:sz w:val="22"/>
                <w:szCs w:val="22"/>
                <w:lang w:eastAsia="en-US"/>
              </w:rPr>
              <w:t>4</w:t>
            </w:r>
            <w:r w:rsidR="0001605A">
              <w:rPr>
                <w:color w:val="000000"/>
                <w:sz w:val="22"/>
                <w:szCs w:val="22"/>
                <w:lang w:eastAsia="en-US"/>
              </w:rPr>
              <w:t>, 7-9</w:t>
            </w:r>
            <w:r w:rsidR="005F2C6F">
              <w:rPr>
                <w:color w:val="000000"/>
                <w:sz w:val="22"/>
                <w:szCs w:val="22"/>
                <w:lang w:eastAsia="en-US"/>
              </w:rPr>
              <w:t xml:space="preserve">; </w:t>
            </w:r>
            <w:r w:rsidR="005F2C6F">
              <w:rPr>
                <w:lang w:eastAsia="en-US"/>
              </w:rPr>
              <w:t>раздел 9: 1-42</w:t>
            </w:r>
          </w:p>
        </w:tc>
        <w:tc>
          <w:tcPr>
            <w:tcW w:w="2552" w:type="dxa"/>
          </w:tcPr>
          <w:p w14:paraId="3624D71E" w14:textId="77777777" w:rsidR="00541792" w:rsidRPr="008E6F67" w:rsidRDefault="00541792" w:rsidP="00457080">
            <w:pPr>
              <w:rPr>
                <w:lang w:eastAsia="en-US"/>
              </w:rPr>
            </w:pPr>
            <w:r w:rsidRPr="003D39CA">
              <w:rPr>
                <w:sz w:val="22"/>
                <w:szCs w:val="22"/>
                <w:lang w:eastAsia="en-US"/>
              </w:rPr>
              <w:t>Опрос в устной форме, решение кейсов с обсуждением результатов.</w:t>
            </w:r>
          </w:p>
        </w:tc>
      </w:tr>
    </w:tbl>
    <w:p w14:paraId="1DF51BF6" w14:textId="77777777" w:rsidR="00541792" w:rsidRPr="00FB7B45" w:rsidRDefault="00541792" w:rsidP="00B47E8A">
      <w:pPr>
        <w:rPr>
          <w:color w:val="FF0000"/>
        </w:rPr>
      </w:pPr>
    </w:p>
    <w:p w14:paraId="5F3E6E61"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6" w:name="_Toc94711018"/>
      <w:r w:rsidRPr="00FB7B45">
        <w:rPr>
          <w:rFonts w:ascii="Times New Roman" w:hAnsi="Times New Roman" w:cs="Times New Roman"/>
          <w:color w:val="000000"/>
        </w:rPr>
        <w:t>6. Перечень учебно-методического обеспечения для самостоятельной работы обучающихся по дисциплине</w:t>
      </w:r>
      <w:bookmarkEnd w:id="16"/>
    </w:p>
    <w:p w14:paraId="791D5A0C" w14:textId="77777777" w:rsidR="00541792" w:rsidRPr="00FB7B45" w:rsidRDefault="00541792" w:rsidP="00601B57">
      <w:pPr>
        <w:pStyle w:val="1"/>
        <w:keepLines w:val="0"/>
        <w:tabs>
          <w:tab w:val="left" w:pos="993"/>
        </w:tabs>
        <w:spacing w:before="0" w:after="0" w:line="360" w:lineRule="auto"/>
        <w:ind w:firstLine="709"/>
        <w:jc w:val="both"/>
        <w:rPr>
          <w:rFonts w:ascii="Times New Roman" w:hAnsi="Times New Roman" w:cs="Times New Roman"/>
          <w:color w:val="000000"/>
        </w:rPr>
      </w:pPr>
      <w:bookmarkStart w:id="17" w:name="_Toc94711019"/>
      <w:r w:rsidRPr="00FB7B45">
        <w:rPr>
          <w:rFonts w:ascii="Times New Roman" w:hAnsi="Times New Roman" w:cs="Times New Roman"/>
          <w:color w:val="000000"/>
        </w:rPr>
        <w:t>6.1. Перечень вопросов, отводимых на самостоятельное освоение дисциплины, формы внеаудиторной самостоятельной работы</w:t>
      </w:r>
      <w:bookmarkEnd w:id="17"/>
    </w:p>
    <w:tbl>
      <w:tblPr>
        <w:tblW w:w="5000"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7"/>
        <w:gridCol w:w="4141"/>
        <w:gridCol w:w="2542"/>
      </w:tblGrid>
      <w:tr w:rsidR="00541792" w:rsidRPr="00FB7B45" w14:paraId="21154D96" w14:textId="77777777">
        <w:tc>
          <w:tcPr>
            <w:tcW w:w="1411" w:type="pct"/>
            <w:vAlign w:val="center"/>
          </w:tcPr>
          <w:p w14:paraId="76148441" w14:textId="77777777" w:rsidR="00541792" w:rsidRPr="00FB7B45" w:rsidRDefault="00541792" w:rsidP="00DC3F43">
            <w:pPr>
              <w:keepNext/>
              <w:jc w:val="center"/>
            </w:pPr>
            <w:r w:rsidRPr="00FB7B45">
              <w:rPr>
                <w:b/>
                <w:bCs/>
              </w:rPr>
              <w:t>Наименование тем (разделов) дисциплины</w:t>
            </w:r>
          </w:p>
        </w:tc>
        <w:tc>
          <w:tcPr>
            <w:tcW w:w="2224" w:type="pct"/>
            <w:vAlign w:val="center"/>
          </w:tcPr>
          <w:p w14:paraId="0C22A23C" w14:textId="77777777" w:rsidR="00541792" w:rsidRPr="00FB7B45" w:rsidRDefault="00541792" w:rsidP="00DC3F43">
            <w:pPr>
              <w:keepNext/>
              <w:jc w:val="center"/>
              <w:rPr>
                <w:b/>
                <w:bCs/>
              </w:rPr>
            </w:pPr>
            <w:r w:rsidRPr="00FB7B45">
              <w:rPr>
                <w:b/>
                <w:bCs/>
              </w:rPr>
              <w:t>Перечень вопросов, отводимых на самостоятельное освоение</w:t>
            </w:r>
          </w:p>
        </w:tc>
        <w:tc>
          <w:tcPr>
            <w:tcW w:w="1365" w:type="pct"/>
            <w:vAlign w:val="center"/>
          </w:tcPr>
          <w:p w14:paraId="27B68B93" w14:textId="77777777" w:rsidR="00541792" w:rsidRPr="00FB7B45" w:rsidRDefault="00541792" w:rsidP="00F84CB3">
            <w:pPr>
              <w:keepNext/>
              <w:jc w:val="center"/>
              <w:rPr>
                <w:b/>
                <w:bCs/>
              </w:rPr>
            </w:pPr>
            <w:r w:rsidRPr="00FB7B45">
              <w:rPr>
                <w:b/>
                <w:bCs/>
              </w:rPr>
              <w:t>Формы внеаудиторной самостоятельной работы</w:t>
            </w:r>
          </w:p>
        </w:tc>
      </w:tr>
      <w:tr w:rsidR="00541792" w:rsidRPr="00FB7B45" w14:paraId="40CF586F" w14:textId="77777777">
        <w:tc>
          <w:tcPr>
            <w:tcW w:w="1411" w:type="pct"/>
          </w:tcPr>
          <w:p w14:paraId="72CE6622" w14:textId="77777777" w:rsidR="00DE7C8F" w:rsidRPr="007B60EE" w:rsidRDefault="00DE7C8F" w:rsidP="00DE7C8F">
            <w:pPr>
              <w:jc w:val="both"/>
            </w:pPr>
            <w:r w:rsidRPr="007B60EE">
              <w:rPr>
                <w:b/>
                <w:bCs/>
              </w:rPr>
              <w:t>Тема 1.</w:t>
            </w:r>
            <w:r w:rsidRPr="007B60EE">
              <w:t xml:space="preserve"> Состояние и перспективы развития рынка оборудования и услуг в отраслях топливно-энергетического комплекса.</w:t>
            </w:r>
          </w:p>
          <w:p w14:paraId="494E3C66" w14:textId="76F36749" w:rsidR="00541792" w:rsidRPr="00FB7B45" w:rsidRDefault="00541792" w:rsidP="00845C17">
            <w:pPr>
              <w:pStyle w:val="Default"/>
              <w:jc w:val="both"/>
            </w:pPr>
          </w:p>
        </w:tc>
        <w:tc>
          <w:tcPr>
            <w:tcW w:w="2224" w:type="pct"/>
          </w:tcPr>
          <w:p w14:paraId="596FE4C7" w14:textId="77777777" w:rsidR="00541792" w:rsidRPr="00FB7B45" w:rsidRDefault="00541792" w:rsidP="00C546CE">
            <w:pPr>
              <w:spacing w:after="200" w:line="276" w:lineRule="auto"/>
              <w:jc w:val="both"/>
            </w:pPr>
            <w:r w:rsidRPr="00FB7B45">
              <w:lastRenderedPageBreak/>
              <w:t xml:space="preserve">Технологическое развитие, как доминирующий фактор формирования конкурентоспособности предприятия ТЭК. Управление технологиями: Планирование, внедрение, </w:t>
            </w:r>
            <w:r w:rsidRPr="00FB7B45">
              <w:lastRenderedPageBreak/>
              <w:t>применение технологий для создания бизнес преимуществ. Государственная стратегия развития ТЭК до 2035г. Государственная политика на современном этапе в сфере развития технологий.</w:t>
            </w:r>
          </w:p>
        </w:tc>
        <w:tc>
          <w:tcPr>
            <w:tcW w:w="1365" w:type="pct"/>
          </w:tcPr>
          <w:p w14:paraId="34A88A53" w14:textId="77777777" w:rsidR="00541792" w:rsidRPr="00FB7B45" w:rsidRDefault="00541792" w:rsidP="005D1E7D">
            <w:pPr>
              <w:pStyle w:val="msonormalmailrucssattributepostfix"/>
              <w:jc w:val="both"/>
            </w:pPr>
            <w:r w:rsidRPr="00FB7B45">
              <w:lastRenderedPageBreak/>
              <w:t xml:space="preserve">Подготовка к семинарскому занятию (работа с литературой и информационными ресурсами, </w:t>
            </w:r>
            <w:r w:rsidRPr="00FB7B45">
              <w:lastRenderedPageBreak/>
              <w:t xml:space="preserve">выполнение домашнего задания). </w:t>
            </w:r>
          </w:p>
        </w:tc>
      </w:tr>
      <w:tr w:rsidR="00541792" w:rsidRPr="00FB7B45" w14:paraId="0AE317D6" w14:textId="77777777">
        <w:tc>
          <w:tcPr>
            <w:tcW w:w="1411" w:type="pct"/>
          </w:tcPr>
          <w:p w14:paraId="6D8082B2" w14:textId="77777777" w:rsidR="00541792" w:rsidRPr="00FB7B45" w:rsidRDefault="00541792" w:rsidP="00534A48">
            <w:r w:rsidRPr="00FB7B45">
              <w:rPr>
                <w:b/>
                <w:bCs/>
              </w:rPr>
              <w:lastRenderedPageBreak/>
              <w:t xml:space="preserve">Тема 2. </w:t>
            </w:r>
            <w:r w:rsidRPr="00FB7B45">
              <w:t>Особенности закупочной деятельности по приобретению оборудования для вертикально интегрированных компаний ТЭК в Российской Федерации</w:t>
            </w:r>
          </w:p>
        </w:tc>
        <w:tc>
          <w:tcPr>
            <w:tcW w:w="2224" w:type="pct"/>
          </w:tcPr>
          <w:p w14:paraId="7622E7D6" w14:textId="77777777" w:rsidR="00541792" w:rsidRPr="00FB7B45" w:rsidRDefault="00541792" w:rsidP="00C546CE">
            <w:pPr>
              <w:spacing w:after="200" w:line="276" w:lineRule="auto"/>
              <w:jc w:val="both"/>
            </w:pPr>
            <w:r w:rsidRPr="00FB7B45">
              <w:t>Виды контактов на поставку оборудования. Особенности транспортировки крупногабаритного оборудования.  Виды финансирования поставок оборудования при поставках на внутренний рынок РФ.</w:t>
            </w:r>
          </w:p>
        </w:tc>
        <w:tc>
          <w:tcPr>
            <w:tcW w:w="1365" w:type="pct"/>
          </w:tcPr>
          <w:p w14:paraId="342502A4" w14:textId="77777777" w:rsidR="00541792" w:rsidRPr="00FB7B45" w:rsidRDefault="00541792" w:rsidP="005D1E7D">
            <w:pPr>
              <w:pStyle w:val="msonormalmailrucssattributepostfix"/>
              <w:jc w:val="both"/>
            </w:pPr>
            <w:r w:rsidRPr="00FB7B45">
              <w:t xml:space="preserve">Подготовка к семинарскому занятию (работа с литературой и информационными ресурсами, выполнение домашнего задания). </w:t>
            </w:r>
          </w:p>
        </w:tc>
      </w:tr>
      <w:tr w:rsidR="00541792" w:rsidRPr="00FB7B45" w14:paraId="30D48D4E" w14:textId="77777777">
        <w:tc>
          <w:tcPr>
            <w:tcW w:w="1411" w:type="pct"/>
          </w:tcPr>
          <w:p w14:paraId="45162071" w14:textId="3F3E5240" w:rsidR="00541792" w:rsidRPr="00FB7B45" w:rsidRDefault="007B60EE" w:rsidP="00534A48">
            <w:pPr>
              <w:rPr>
                <w:b/>
                <w:bCs/>
              </w:rPr>
            </w:pPr>
            <w:r w:rsidRPr="007B60EE">
              <w:rPr>
                <w:b/>
                <w:bCs/>
              </w:rPr>
              <w:t>Тема 3.</w:t>
            </w:r>
            <w:r w:rsidRPr="007B60EE">
              <w:t xml:space="preserve"> Особенности закупочной деятельности по приобретению оборудования и услуг для вертикально интегрированных компаний ТЭК на мировых рынках.</w:t>
            </w:r>
          </w:p>
        </w:tc>
        <w:tc>
          <w:tcPr>
            <w:tcW w:w="2224" w:type="pct"/>
          </w:tcPr>
          <w:p w14:paraId="7CE775A0" w14:textId="77777777" w:rsidR="00541792" w:rsidRPr="00FB7B45" w:rsidRDefault="00541792" w:rsidP="00C546CE">
            <w:pPr>
              <w:spacing w:after="200" w:line="276" w:lineRule="auto"/>
              <w:jc w:val="both"/>
            </w:pPr>
            <w:r w:rsidRPr="00FB7B45">
              <w:t>Особенности транспортировки и таможенные процедуры при импорте оборудования для предприятий ТЭК. Финансирование поставок оборудования из-за рубежа.</w:t>
            </w:r>
          </w:p>
        </w:tc>
        <w:tc>
          <w:tcPr>
            <w:tcW w:w="1365" w:type="pct"/>
          </w:tcPr>
          <w:p w14:paraId="56986E83" w14:textId="77777777" w:rsidR="00541792" w:rsidRPr="00FB7B45" w:rsidRDefault="00541792" w:rsidP="000759D1">
            <w:pPr>
              <w:pStyle w:val="msonormalmailrucssattributepostfix"/>
              <w:jc w:val="both"/>
            </w:pPr>
            <w:r w:rsidRPr="00FB7B45">
              <w:t>Подготовка к семинарскому занятию (работа с литературой и информационными ресурсами, выполнение домашнего задания). Подготовка к промежуточной аттестации.</w:t>
            </w:r>
          </w:p>
        </w:tc>
      </w:tr>
      <w:tr w:rsidR="00541792" w:rsidRPr="00FB7B45" w14:paraId="4DE120C5" w14:textId="77777777">
        <w:tc>
          <w:tcPr>
            <w:tcW w:w="1411" w:type="pct"/>
          </w:tcPr>
          <w:p w14:paraId="653DAA86" w14:textId="77777777" w:rsidR="00541792" w:rsidRPr="00FB7B45" w:rsidRDefault="00541792" w:rsidP="00534A48">
            <w:pPr>
              <w:rPr>
                <w:b/>
                <w:bCs/>
              </w:rPr>
            </w:pPr>
            <w:r w:rsidRPr="00FB7B45">
              <w:rPr>
                <w:b/>
                <w:bCs/>
              </w:rPr>
              <w:t xml:space="preserve">Тема 4. </w:t>
            </w:r>
            <w:r w:rsidRPr="00FB7B45">
              <w:t>Факторы развития и меры поддержки рынков оборудования и услуг в отраслях ТЭК</w:t>
            </w:r>
          </w:p>
        </w:tc>
        <w:tc>
          <w:tcPr>
            <w:tcW w:w="2224" w:type="pct"/>
          </w:tcPr>
          <w:p w14:paraId="09C3B192" w14:textId="77777777" w:rsidR="00541792" w:rsidRPr="00FB7B45" w:rsidRDefault="00541792" w:rsidP="00C546CE">
            <w:pPr>
              <w:spacing w:after="200" w:line="276" w:lineRule="auto"/>
              <w:jc w:val="both"/>
            </w:pPr>
            <w:r w:rsidRPr="00FB7B45">
              <w:t>Трансфер технологий и законодательные меры, принимаемые в РФ для обеспечения отраслей ТЭК отечественными технологиями. Привлечение инвестиций в отечественный машиностроительный сектор.</w:t>
            </w:r>
          </w:p>
        </w:tc>
        <w:tc>
          <w:tcPr>
            <w:tcW w:w="1365" w:type="pct"/>
          </w:tcPr>
          <w:p w14:paraId="337FEE2E" w14:textId="77777777" w:rsidR="00541792" w:rsidRPr="00FB7B45" w:rsidRDefault="00541792" w:rsidP="000759D1">
            <w:pPr>
              <w:pStyle w:val="msonormalmailrucssattributepostfix"/>
              <w:jc w:val="both"/>
            </w:pPr>
            <w:r w:rsidRPr="00FB7B45">
              <w:t>Подготовка к промежуточной аттестации.</w:t>
            </w:r>
          </w:p>
        </w:tc>
      </w:tr>
    </w:tbl>
    <w:p w14:paraId="50B2F909" w14:textId="77777777" w:rsidR="00541792" w:rsidRPr="00FB7B45" w:rsidRDefault="00541792" w:rsidP="003D5F49">
      <w:pPr>
        <w:pStyle w:val="1"/>
        <w:keepLines w:val="0"/>
        <w:tabs>
          <w:tab w:val="left" w:pos="993"/>
        </w:tabs>
        <w:spacing w:before="0" w:after="0" w:line="360" w:lineRule="auto"/>
        <w:jc w:val="both"/>
        <w:rPr>
          <w:rFonts w:ascii="Times New Roman" w:hAnsi="Times New Roman" w:cs="Times New Roman"/>
          <w:color w:val="auto"/>
        </w:rPr>
      </w:pPr>
    </w:p>
    <w:p w14:paraId="7D08B571" w14:textId="5E8285C6" w:rsidR="00541792" w:rsidRDefault="00541792" w:rsidP="003D5F49">
      <w:pPr>
        <w:pStyle w:val="1"/>
        <w:keepLines w:val="0"/>
        <w:tabs>
          <w:tab w:val="left" w:pos="993"/>
        </w:tabs>
        <w:spacing w:before="0" w:after="0" w:line="360" w:lineRule="auto"/>
        <w:jc w:val="both"/>
        <w:rPr>
          <w:rFonts w:ascii="Times New Roman" w:hAnsi="Times New Roman" w:cs="Times New Roman"/>
          <w:color w:val="auto"/>
        </w:rPr>
      </w:pPr>
      <w:bookmarkStart w:id="18" w:name="_Toc94711020"/>
      <w:r w:rsidRPr="00FB7B45">
        <w:rPr>
          <w:rFonts w:ascii="Times New Roman" w:hAnsi="Times New Roman" w:cs="Times New Roman"/>
          <w:color w:val="auto"/>
        </w:rPr>
        <w:t>6.2. Перечень вопросов, заданий, тем для подготовки к текущему контролю.</w:t>
      </w:r>
      <w:bookmarkEnd w:id="18"/>
    </w:p>
    <w:p w14:paraId="59196698" w14:textId="32559F92" w:rsidR="001F5D77" w:rsidRPr="00D15089" w:rsidRDefault="001F5D77" w:rsidP="001F5D77">
      <w:pPr>
        <w:widowControl w:val="0"/>
        <w:spacing w:after="200" w:line="276" w:lineRule="auto"/>
        <w:ind w:firstLine="709"/>
        <w:jc w:val="both"/>
        <w:rPr>
          <w:sz w:val="28"/>
          <w:szCs w:val="28"/>
        </w:rPr>
      </w:pPr>
      <w:r w:rsidRPr="00D15089">
        <w:rPr>
          <w:sz w:val="28"/>
          <w:szCs w:val="28"/>
        </w:rPr>
        <w:t>Оценка знаний студентов осуществляется в баллах с учетом оценки работы в семестре (выполнение обсуждения вопросов и тем в соответствии с планами семинарских занятий; обсуждение заданий для самостоятельной работы; опрос студентов по пройденному материалу; участие в дискуссиях по проблемным темам дисциплины; выполнение контрольной работы.</w:t>
      </w:r>
    </w:p>
    <w:p w14:paraId="3E81CB15" w14:textId="77777777" w:rsidR="001F5D77" w:rsidRPr="00D15089" w:rsidRDefault="001F5D77" w:rsidP="001F5D77">
      <w:pPr>
        <w:widowControl w:val="0"/>
        <w:spacing w:after="200" w:line="276" w:lineRule="auto"/>
        <w:ind w:firstLine="709"/>
        <w:jc w:val="both"/>
        <w:rPr>
          <w:sz w:val="28"/>
          <w:szCs w:val="28"/>
        </w:rPr>
      </w:pPr>
      <w:r w:rsidRPr="00D15089">
        <w:rPr>
          <w:sz w:val="28"/>
          <w:szCs w:val="28"/>
        </w:rPr>
        <w:t xml:space="preserve">Промежуточный контроль проводится в форме зачета, оценки итоговых знаний и в соответствии с критериями Финансового университета реализуется </w:t>
      </w:r>
      <w:r w:rsidRPr="00D15089">
        <w:rPr>
          <w:sz w:val="28"/>
          <w:szCs w:val="28"/>
        </w:rPr>
        <w:lastRenderedPageBreak/>
        <w:t>следующим образом:</w:t>
      </w:r>
    </w:p>
    <w:tbl>
      <w:tblPr>
        <w:tblW w:w="53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8"/>
        <w:gridCol w:w="7429"/>
        <w:gridCol w:w="2036"/>
      </w:tblGrid>
      <w:tr w:rsidR="001F5D77" w:rsidRPr="00D15089" w14:paraId="55FDE6F3" w14:textId="77777777" w:rsidTr="00047A96">
        <w:trPr>
          <w:jc w:val="center"/>
        </w:trPr>
        <w:tc>
          <w:tcPr>
            <w:tcW w:w="139" w:type="pct"/>
          </w:tcPr>
          <w:p w14:paraId="1458B3C2" w14:textId="77777777" w:rsidR="001F5D77" w:rsidRPr="00D15089" w:rsidRDefault="001F5D77" w:rsidP="00D15089">
            <w:pPr>
              <w:jc w:val="center"/>
              <w:rPr>
                <w:b/>
                <w:szCs w:val="22"/>
              </w:rPr>
            </w:pPr>
            <w:r w:rsidRPr="00D15089">
              <w:rPr>
                <w:b/>
                <w:szCs w:val="22"/>
              </w:rPr>
              <w:t xml:space="preserve">№ </w:t>
            </w:r>
          </w:p>
        </w:tc>
        <w:tc>
          <w:tcPr>
            <w:tcW w:w="3789" w:type="pct"/>
          </w:tcPr>
          <w:p w14:paraId="29F4C5C3" w14:textId="77777777" w:rsidR="001F5D77" w:rsidRPr="00D15089" w:rsidRDefault="001F5D77" w:rsidP="00D15089">
            <w:pPr>
              <w:jc w:val="center"/>
              <w:rPr>
                <w:b/>
                <w:szCs w:val="22"/>
              </w:rPr>
            </w:pPr>
            <w:r w:rsidRPr="00D15089">
              <w:rPr>
                <w:b/>
                <w:szCs w:val="22"/>
              </w:rPr>
              <w:t>Вид отчетности</w:t>
            </w:r>
          </w:p>
        </w:tc>
        <w:tc>
          <w:tcPr>
            <w:tcW w:w="1072" w:type="pct"/>
          </w:tcPr>
          <w:p w14:paraId="2E538ABB" w14:textId="77777777" w:rsidR="001F5D77" w:rsidRPr="00D15089" w:rsidRDefault="001F5D77" w:rsidP="00D15089">
            <w:pPr>
              <w:jc w:val="center"/>
              <w:rPr>
                <w:b/>
                <w:szCs w:val="22"/>
              </w:rPr>
            </w:pPr>
            <w:r w:rsidRPr="00D15089">
              <w:rPr>
                <w:b/>
                <w:szCs w:val="22"/>
              </w:rPr>
              <w:t>Баллы</w:t>
            </w:r>
          </w:p>
        </w:tc>
      </w:tr>
      <w:tr w:rsidR="001F5D77" w:rsidRPr="00D15089" w14:paraId="6E3D3D3E" w14:textId="77777777" w:rsidTr="00047A96">
        <w:trPr>
          <w:jc w:val="center"/>
        </w:trPr>
        <w:tc>
          <w:tcPr>
            <w:tcW w:w="139" w:type="pct"/>
          </w:tcPr>
          <w:p w14:paraId="0891C8E7" w14:textId="77777777" w:rsidR="001F5D77" w:rsidRPr="00D15089" w:rsidRDefault="001F5D77" w:rsidP="00D15089">
            <w:pPr>
              <w:jc w:val="both"/>
              <w:rPr>
                <w:szCs w:val="22"/>
              </w:rPr>
            </w:pPr>
            <w:r w:rsidRPr="00D15089">
              <w:rPr>
                <w:szCs w:val="22"/>
              </w:rPr>
              <w:t>1.</w:t>
            </w:r>
          </w:p>
        </w:tc>
        <w:tc>
          <w:tcPr>
            <w:tcW w:w="3789" w:type="pct"/>
          </w:tcPr>
          <w:p w14:paraId="5BD50A7A" w14:textId="77777777" w:rsidR="001F5D77" w:rsidRPr="00D15089" w:rsidRDefault="001F5D77" w:rsidP="00D15089">
            <w:pPr>
              <w:jc w:val="both"/>
              <w:rPr>
                <w:szCs w:val="22"/>
              </w:rPr>
            </w:pPr>
            <w:r w:rsidRPr="00D15089">
              <w:rPr>
                <w:color w:val="000000"/>
                <w:szCs w:val="22"/>
              </w:rPr>
              <w:t>Работа в модуле</w:t>
            </w:r>
          </w:p>
        </w:tc>
        <w:tc>
          <w:tcPr>
            <w:tcW w:w="1072" w:type="pct"/>
          </w:tcPr>
          <w:p w14:paraId="16FFCBE1" w14:textId="77777777" w:rsidR="001F5D77" w:rsidRPr="00D15089" w:rsidRDefault="001F5D77" w:rsidP="00D15089">
            <w:pPr>
              <w:jc w:val="center"/>
              <w:rPr>
                <w:szCs w:val="22"/>
              </w:rPr>
            </w:pPr>
            <w:r w:rsidRPr="00D15089">
              <w:rPr>
                <w:szCs w:val="22"/>
              </w:rPr>
              <w:t>40</w:t>
            </w:r>
          </w:p>
        </w:tc>
      </w:tr>
      <w:tr w:rsidR="001F5D77" w:rsidRPr="00D15089" w14:paraId="5A359653" w14:textId="77777777" w:rsidTr="00047A96">
        <w:trPr>
          <w:trHeight w:val="256"/>
          <w:jc w:val="center"/>
        </w:trPr>
        <w:tc>
          <w:tcPr>
            <w:tcW w:w="139" w:type="pct"/>
          </w:tcPr>
          <w:p w14:paraId="3E6370CE" w14:textId="77777777" w:rsidR="001F5D77" w:rsidRPr="00D15089" w:rsidRDefault="001F5D77" w:rsidP="00D15089">
            <w:pPr>
              <w:jc w:val="both"/>
              <w:rPr>
                <w:szCs w:val="22"/>
              </w:rPr>
            </w:pPr>
            <w:r w:rsidRPr="00D15089">
              <w:rPr>
                <w:szCs w:val="22"/>
              </w:rPr>
              <w:t>2.</w:t>
            </w:r>
          </w:p>
        </w:tc>
        <w:tc>
          <w:tcPr>
            <w:tcW w:w="3789" w:type="pct"/>
          </w:tcPr>
          <w:p w14:paraId="07EB5D4A" w14:textId="77777777" w:rsidR="001F5D77" w:rsidRPr="00D15089" w:rsidRDefault="001F5D77" w:rsidP="00D15089">
            <w:pPr>
              <w:jc w:val="both"/>
              <w:rPr>
                <w:szCs w:val="22"/>
              </w:rPr>
            </w:pPr>
            <w:r w:rsidRPr="00D15089">
              <w:rPr>
                <w:szCs w:val="22"/>
              </w:rPr>
              <w:t>Зачет</w:t>
            </w:r>
          </w:p>
        </w:tc>
        <w:tc>
          <w:tcPr>
            <w:tcW w:w="1072" w:type="pct"/>
          </w:tcPr>
          <w:p w14:paraId="6B669A2D" w14:textId="77777777" w:rsidR="001F5D77" w:rsidRPr="00D15089" w:rsidRDefault="001F5D77" w:rsidP="00D15089">
            <w:pPr>
              <w:jc w:val="center"/>
              <w:rPr>
                <w:szCs w:val="22"/>
              </w:rPr>
            </w:pPr>
            <w:r w:rsidRPr="00D15089">
              <w:rPr>
                <w:szCs w:val="22"/>
              </w:rPr>
              <w:t>60</w:t>
            </w:r>
          </w:p>
        </w:tc>
      </w:tr>
      <w:tr w:rsidR="001F5D77" w:rsidRPr="00D15089" w14:paraId="63B809DE" w14:textId="77777777" w:rsidTr="00047A96">
        <w:trPr>
          <w:jc w:val="center"/>
        </w:trPr>
        <w:tc>
          <w:tcPr>
            <w:tcW w:w="139" w:type="pct"/>
          </w:tcPr>
          <w:p w14:paraId="54D4D03C" w14:textId="77777777" w:rsidR="001F5D77" w:rsidRPr="00D15089" w:rsidRDefault="001F5D77" w:rsidP="00D15089">
            <w:pPr>
              <w:jc w:val="both"/>
              <w:rPr>
                <w:szCs w:val="22"/>
              </w:rPr>
            </w:pPr>
          </w:p>
        </w:tc>
        <w:tc>
          <w:tcPr>
            <w:tcW w:w="3789" w:type="pct"/>
          </w:tcPr>
          <w:p w14:paraId="03455EB9" w14:textId="77777777" w:rsidR="001F5D77" w:rsidRPr="00D15089" w:rsidRDefault="001F5D77" w:rsidP="00D15089">
            <w:pPr>
              <w:jc w:val="both"/>
              <w:rPr>
                <w:szCs w:val="22"/>
              </w:rPr>
            </w:pPr>
            <w:r w:rsidRPr="00D15089">
              <w:rPr>
                <w:szCs w:val="22"/>
              </w:rPr>
              <w:t>Итого:</w:t>
            </w:r>
          </w:p>
        </w:tc>
        <w:tc>
          <w:tcPr>
            <w:tcW w:w="1072" w:type="pct"/>
          </w:tcPr>
          <w:p w14:paraId="174F9947" w14:textId="77777777" w:rsidR="001F5D77" w:rsidRPr="00D15089" w:rsidRDefault="001F5D77" w:rsidP="00D15089">
            <w:pPr>
              <w:jc w:val="center"/>
              <w:rPr>
                <w:szCs w:val="22"/>
              </w:rPr>
            </w:pPr>
            <w:r w:rsidRPr="00D15089">
              <w:rPr>
                <w:szCs w:val="22"/>
              </w:rPr>
              <w:t>100</w:t>
            </w:r>
          </w:p>
        </w:tc>
      </w:tr>
    </w:tbl>
    <w:p w14:paraId="265F68A9" w14:textId="77777777" w:rsidR="001F5D77" w:rsidRPr="00D15089" w:rsidRDefault="001F5D77" w:rsidP="001F5D77">
      <w:pPr>
        <w:keepNext/>
        <w:spacing w:after="160" w:line="259" w:lineRule="auto"/>
        <w:jc w:val="both"/>
        <w:rPr>
          <w:rFonts w:eastAsia="Calibri"/>
          <w:b/>
          <w:bCs/>
          <w:sz w:val="28"/>
          <w:szCs w:val="28"/>
          <w:lang w:eastAsia="en-US"/>
        </w:rPr>
      </w:pPr>
    </w:p>
    <w:p w14:paraId="353EDB29" w14:textId="77777777" w:rsidR="001F5D77" w:rsidRPr="00D15089" w:rsidRDefault="001F5D77" w:rsidP="001F5D77">
      <w:pPr>
        <w:spacing w:after="200" w:line="276" w:lineRule="auto"/>
        <w:ind w:firstLine="708"/>
        <w:jc w:val="both"/>
        <w:rPr>
          <w:b/>
          <w:szCs w:val="22"/>
        </w:rPr>
      </w:pPr>
      <w:r w:rsidRPr="00D15089">
        <w:rPr>
          <w:b/>
          <w:szCs w:val="22"/>
        </w:rPr>
        <w:t>Формы текущего контроля успеваемости и их балльная оценка</w:t>
      </w:r>
    </w:p>
    <w:tbl>
      <w:tblPr>
        <w:tblW w:w="532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60"/>
        <w:gridCol w:w="7332"/>
        <w:gridCol w:w="2127"/>
      </w:tblGrid>
      <w:tr w:rsidR="001F5D77" w:rsidRPr="00D15089" w14:paraId="5040E445" w14:textId="77777777" w:rsidTr="00047A96">
        <w:tc>
          <w:tcPr>
            <w:tcW w:w="232" w:type="pct"/>
          </w:tcPr>
          <w:p w14:paraId="476A7D79" w14:textId="77777777" w:rsidR="001F5D77" w:rsidRPr="00D15089" w:rsidRDefault="001F5D77" w:rsidP="001F5D77">
            <w:pPr>
              <w:spacing w:after="200" w:line="276" w:lineRule="auto"/>
              <w:jc w:val="center"/>
              <w:rPr>
                <w:b/>
                <w:szCs w:val="22"/>
              </w:rPr>
            </w:pPr>
            <w:r w:rsidRPr="00D15089">
              <w:rPr>
                <w:b/>
                <w:szCs w:val="22"/>
              </w:rPr>
              <w:t>№</w:t>
            </w:r>
          </w:p>
        </w:tc>
        <w:tc>
          <w:tcPr>
            <w:tcW w:w="3696" w:type="pct"/>
          </w:tcPr>
          <w:p w14:paraId="5B5C7308" w14:textId="77777777" w:rsidR="001F5D77" w:rsidRPr="00D15089" w:rsidRDefault="001F5D77" w:rsidP="001F5D77">
            <w:pPr>
              <w:spacing w:after="200" w:line="276" w:lineRule="auto"/>
              <w:jc w:val="center"/>
              <w:rPr>
                <w:b/>
                <w:szCs w:val="22"/>
              </w:rPr>
            </w:pPr>
            <w:r w:rsidRPr="00D15089">
              <w:rPr>
                <w:b/>
                <w:szCs w:val="22"/>
              </w:rPr>
              <w:t>Формы текущего контроля</w:t>
            </w:r>
          </w:p>
        </w:tc>
        <w:tc>
          <w:tcPr>
            <w:tcW w:w="1072" w:type="pct"/>
          </w:tcPr>
          <w:p w14:paraId="04B5DF37" w14:textId="77777777" w:rsidR="001F5D77" w:rsidRPr="00D15089" w:rsidRDefault="001F5D77" w:rsidP="001F5D77">
            <w:pPr>
              <w:spacing w:after="200" w:line="276" w:lineRule="auto"/>
              <w:jc w:val="center"/>
              <w:rPr>
                <w:b/>
                <w:szCs w:val="22"/>
              </w:rPr>
            </w:pPr>
            <w:r w:rsidRPr="00D15089">
              <w:rPr>
                <w:b/>
                <w:szCs w:val="22"/>
              </w:rPr>
              <w:t>Количество баллов</w:t>
            </w:r>
          </w:p>
        </w:tc>
      </w:tr>
      <w:tr w:rsidR="001F5D77" w:rsidRPr="00D15089" w14:paraId="71213D83" w14:textId="77777777" w:rsidTr="00047A96">
        <w:tc>
          <w:tcPr>
            <w:tcW w:w="232" w:type="pct"/>
          </w:tcPr>
          <w:p w14:paraId="64821A1C" w14:textId="77777777" w:rsidR="001F5D77" w:rsidRPr="00D15089" w:rsidRDefault="001F5D77" w:rsidP="001F5D77">
            <w:pPr>
              <w:jc w:val="both"/>
              <w:rPr>
                <w:szCs w:val="22"/>
              </w:rPr>
            </w:pPr>
            <w:r w:rsidRPr="00D15089">
              <w:rPr>
                <w:szCs w:val="22"/>
              </w:rPr>
              <w:t>1.</w:t>
            </w:r>
          </w:p>
        </w:tc>
        <w:tc>
          <w:tcPr>
            <w:tcW w:w="3696" w:type="pct"/>
          </w:tcPr>
          <w:p w14:paraId="6E30855A" w14:textId="76D7BCCC" w:rsidR="001F5D77" w:rsidRPr="00D15089" w:rsidRDefault="00047A96" w:rsidP="00AC748F">
            <w:pPr>
              <w:jc w:val="both"/>
              <w:rPr>
                <w:szCs w:val="22"/>
              </w:rPr>
            </w:pPr>
            <w:r w:rsidRPr="00D15089">
              <w:rPr>
                <w:szCs w:val="22"/>
              </w:rPr>
              <w:t>Посещение</w:t>
            </w:r>
          </w:p>
        </w:tc>
        <w:tc>
          <w:tcPr>
            <w:tcW w:w="1072" w:type="pct"/>
          </w:tcPr>
          <w:p w14:paraId="5678BE16" w14:textId="29AFBC1E" w:rsidR="001F5D77" w:rsidRPr="00D15089" w:rsidRDefault="00047A96" w:rsidP="001F5D77">
            <w:pPr>
              <w:jc w:val="center"/>
              <w:rPr>
                <w:szCs w:val="22"/>
              </w:rPr>
            </w:pPr>
            <w:r w:rsidRPr="00D15089">
              <w:rPr>
                <w:szCs w:val="22"/>
              </w:rPr>
              <w:t>2</w:t>
            </w:r>
          </w:p>
        </w:tc>
      </w:tr>
      <w:tr w:rsidR="00047A96" w:rsidRPr="00D15089" w14:paraId="63CD6F07" w14:textId="77777777" w:rsidTr="00047A96">
        <w:tc>
          <w:tcPr>
            <w:tcW w:w="232" w:type="pct"/>
          </w:tcPr>
          <w:p w14:paraId="6DF70904" w14:textId="309044E4" w:rsidR="00047A96" w:rsidRPr="00D15089" w:rsidRDefault="00047A96" w:rsidP="00047A96">
            <w:pPr>
              <w:jc w:val="both"/>
              <w:rPr>
                <w:szCs w:val="22"/>
              </w:rPr>
            </w:pPr>
            <w:r w:rsidRPr="00D15089">
              <w:rPr>
                <w:szCs w:val="22"/>
              </w:rPr>
              <w:t>2.</w:t>
            </w:r>
          </w:p>
        </w:tc>
        <w:tc>
          <w:tcPr>
            <w:tcW w:w="3696" w:type="pct"/>
          </w:tcPr>
          <w:p w14:paraId="3921BEF6" w14:textId="111317BD" w:rsidR="00047A96" w:rsidRPr="00D15089" w:rsidRDefault="00D15089" w:rsidP="00047A96">
            <w:pPr>
              <w:jc w:val="both"/>
              <w:rPr>
                <w:szCs w:val="22"/>
              </w:rPr>
            </w:pPr>
            <w:r w:rsidRPr="00D15089">
              <w:t>Участие в деловых играх, групповое решение кейсов и т.п.</w:t>
            </w:r>
            <w:r w:rsidR="00047A96" w:rsidRPr="00D15089">
              <w:rPr>
                <w:szCs w:val="22"/>
              </w:rPr>
              <w:t xml:space="preserve"> </w:t>
            </w:r>
          </w:p>
        </w:tc>
        <w:tc>
          <w:tcPr>
            <w:tcW w:w="1072" w:type="pct"/>
          </w:tcPr>
          <w:p w14:paraId="5EA7BB68" w14:textId="2D45716E" w:rsidR="00047A96" w:rsidRPr="00D15089" w:rsidRDefault="00047A96" w:rsidP="00047A96">
            <w:pPr>
              <w:jc w:val="center"/>
              <w:rPr>
                <w:szCs w:val="22"/>
              </w:rPr>
            </w:pPr>
            <w:r w:rsidRPr="00D15089">
              <w:rPr>
                <w:szCs w:val="22"/>
              </w:rPr>
              <w:t>8</w:t>
            </w:r>
          </w:p>
        </w:tc>
      </w:tr>
      <w:tr w:rsidR="00047A96" w:rsidRPr="00D15089" w14:paraId="04BD65FB" w14:textId="77777777" w:rsidTr="00047A96">
        <w:tc>
          <w:tcPr>
            <w:tcW w:w="232" w:type="pct"/>
          </w:tcPr>
          <w:p w14:paraId="19E64386" w14:textId="77777777" w:rsidR="00047A96" w:rsidRPr="00D15089" w:rsidRDefault="00047A96" w:rsidP="00047A96">
            <w:pPr>
              <w:jc w:val="both"/>
              <w:rPr>
                <w:szCs w:val="22"/>
              </w:rPr>
            </w:pPr>
            <w:r w:rsidRPr="00D15089">
              <w:rPr>
                <w:szCs w:val="22"/>
              </w:rPr>
              <w:t>3.</w:t>
            </w:r>
          </w:p>
        </w:tc>
        <w:tc>
          <w:tcPr>
            <w:tcW w:w="3696" w:type="pct"/>
          </w:tcPr>
          <w:p w14:paraId="31B9333D" w14:textId="5DDB177B" w:rsidR="00047A96" w:rsidRPr="00D15089" w:rsidRDefault="00047A96" w:rsidP="00047A96">
            <w:pPr>
              <w:jc w:val="both"/>
              <w:rPr>
                <w:szCs w:val="22"/>
              </w:rPr>
            </w:pPr>
            <w:r w:rsidRPr="00D15089">
              <w:rPr>
                <w:szCs w:val="22"/>
              </w:rPr>
              <w:t>Выполнение текущих индивидуальных заданий, в том числе домашних (</w:t>
            </w:r>
            <w:r w:rsidR="00D15089" w:rsidRPr="00D15089">
              <w:t>опрос, выборочная проверка заданий, тестирование по темам и т.п</w:t>
            </w:r>
            <w:r w:rsidRPr="00D15089">
              <w:rPr>
                <w:szCs w:val="22"/>
              </w:rPr>
              <w:t>.)</w:t>
            </w:r>
          </w:p>
        </w:tc>
        <w:tc>
          <w:tcPr>
            <w:tcW w:w="1072" w:type="pct"/>
          </w:tcPr>
          <w:p w14:paraId="28EF708C" w14:textId="54D7D3B0" w:rsidR="00047A96" w:rsidRPr="00D15089" w:rsidRDefault="00047A96" w:rsidP="00047A96">
            <w:pPr>
              <w:jc w:val="center"/>
              <w:rPr>
                <w:szCs w:val="22"/>
                <w:lang w:val="en-US"/>
              </w:rPr>
            </w:pPr>
            <w:r w:rsidRPr="00D15089">
              <w:rPr>
                <w:szCs w:val="22"/>
                <w:lang w:val="en-US"/>
              </w:rPr>
              <w:t>10</w:t>
            </w:r>
          </w:p>
        </w:tc>
      </w:tr>
      <w:tr w:rsidR="00047A96" w:rsidRPr="00D15089" w14:paraId="2CAD745F" w14:textId="77777777" w:rsidTr="00047A96">
        <w:tc>
          <w:tcPr>
            <w:tcW w:w="232" w:type="pct"/>
          </w:tcPr>
          <w:p w14:paraId="1A4C794C" w14:textId="5490E960" w:rsidR="00047A96" w:rsidRPr="00D15089" w:rsidRDefault="00047A96" w:rsidP="00047A96">
            <w:pPr>
              <w:jc w:val="both"/>
              <w:rPr>
                <w:szCs w:val="22"/>
                <w:lang w:val="en-US"/>
              </w:rPr>
            </w:pPr>
            <w:r w:rsidRPr="00D15089">
              <w:rPr>
                <w:szCs w:val="22"/>
                <w:lang w:val="en-US"/>
              </w:rPr>
              <w:t>4</w:t>
            </w:r>
          </w:p>
        </w:tc>
        <w:tc>
          <w:tcPr>
            <w:tcW w:w="3696" w:type="pct"/>
          </w:tcPr>
          <w:p w14:paraId="02D60BF0" w14:textId="545E6F8A" w:rsidR="00047A96" w:rsidRPr="00D15089" w:rsidRDefault="00047A96" w:rsidP="00047A96">
            <w:pPr>
              <w:jc w:val="both"/>
              <w:rPr>
                <w:szCs w:val="22"/>
              </w:rPr>
            </w:pPr>
            <w:r w:rsidRPr="00D15089">
              <w:rPr>
                <w:szCs w:val="22"/>
              </w:rPr>
              <w:t>Контрольные и самостоятельные работы (по темам)</w:t>
            </w:r>
          </w:p>
        </w:tc>
        <w:tc>
          <w:tcPr>
            <w:tcW w:w="1072" w:type="pct"/>
          </w:tcPr>
          <w:p w14:paraId="6894B9EC" w14:textId="7F88FC7D" w:rsidR="00047A96" w:rsidRPr="00D15089" w:rsidRDefault="00047A96" w:rsidP="00047A96">
            <w:pPr>
              <w:jc w:val="center"/>
              <w:rPr>
                <w:szCs w:val="22"/>
                <w:lang w:val="en-US"/>
              </w:rPr>
            </w:pPr>
            <w:r w:rsidRPr="00D15089">
              <w:rPr>
                <w:szCs w:val="22"/>
                <w:lang w:val="en-US"/>
              </w:rPr>
              <w:t>10</w:t>
            </w:r>
          </w:p>
        </w:tc>
      </w:tr>
      <w:tr w:rsidR="00047A96" w:rsidRPr="00D15089" w14:paraId="59BB9C6A" w14:textId="77777777" w:rsidTr="00047A96">
        <w:tc>
          <w:tcPr>
            <w:tcW w:w="232" w:type="pct"/>
          </w:tcPr>
          <w:p w14:paraId="70FE0DB8" w14:textId="37597FCF" w:rsidR="00047A96" w:rsidRPr="00D15089" w:rsidRDefault="00047A96" w:rsidP="00047A96">
            <w:pPr>
              <w:jc w:val="both"/>
              <w:rPr>
                <w:szCs w:val="22"/>
              </w:rPr>
            </w:pPr>
            <w:r w:rsidRPr="00D15089">
              <w:rPr>
                <w:szCs w:val="22"/>
                <w:lang w:val="en-US"/>
              </w:rPr>
              <w:t>5</w:t>
            </w:r>
            <w:r w:rsidRPr="00D15089">
              <w:rPr>
                <w:szCs w:val="22"/>
              </w:rPr>
              <w:t>.</w:t>
            </w:r>
          </w:p>
        </w:tc>
        <w:tc>
          <w:tcPr>
            <w:tcW w:w="3696" w:type="pct"/>
          </w:tcPr>
          <w:p w14:paraId="5D614D3E" w14:textId="46C4366B" w:rsidR="00047A96" w:rsidRPr="00D15089" w:rsidRDefault="00047A96" w:rsidP="00047A96">
            <w:pPr>
              <w:jc w:val="both"/>
              <w:rPr>
                <w:szCs w:val="22"/>
              </w:rPr>
            </w:pPr>
            <w:r w:rsidRPr="00D15089">
              <w:rPr>
                <w:szCs w:val="22"/>
              </w:rPr>
              <w:t>Выполнение контрольной работы</w:t>
            </w:r>
          </w:p>
        </w:tc>
        <w:tc>
          <w:tcPr>
            <w:tcW w:w="1072" w:type="pct"/>
          </w:tcPr>
          <w:p w14:paraId="78DD3809" w14:textId="77777777" w:rsidR="00047A96" w:rsidRPr="00D15089" w:rsidRDefault="00047A96" w:rsidP="00047A96">
            <w:pPr>
              <w:jc w:val="center"/>
              <w:rPr>
                <w:szCs w:val="22"/>
              </w:rPr>
            </w:pPr>
            <w:r w:rsidRPr="00D15089">
              <w:rPr>
                <w:szCs w:val="22"/>
              </w:rPr>
              <w:t>10</w:t>
            </w:r>
          </w:p>
        </w:tc>
      </w:tr>
      <w:tr w:rsidR="00047A96" w:rsidRPr="001F5D77" w14:paraId="6AA41B33" w14:textId="77777777" w:rsidTr="00047A96">
        <w:tc>
          <w:tcPr>
            <w:tcW w:w="232" w:type="pct"/>
          </w:tcPr>
          <w:p w14:paraId="0D6C851F" w14:textId="77777777" w:rsidR="00047A96" w:rsidRPr="00D15089" w:rsidRDefault="00047A96" w:rsidP="00047A96">
            <w:pPr>
              <w:jc w:val="both"/>
              <w:rPr>
                <w:szCs w:val="22"/>
              </w:rPr>
            </w:pPr>
          </w:p>
        </w:tc>
        <w:tc>
          <w:tcPr>
            <w:tcW w:w="3696" w:type="pct"/>
          </w:tcPr>
          <w:p w14:paraId="173BBE58" w14:textId="77777777" w:rsidR="00047A96" w:rsidRPr="00D15089" w:rsidRDefault="00047A96" w:rsidP="00047A96">
            <w:pPr>
              <w:jc w:val="both"/>
              <w:rPr>
                <w:szCs w:val="22"/>
              </w:rPr>
            </w:pPr>
            <w:r w:rsidRPr="00D15089">
              <w:rPr>
                <w:szCs w:val="22"/>
              </w:rPr>
              <w:t>Итого</w:t>
            </w:r>
          </w:p>
        </w:tc>
        <w:tc>
          <w:tcPr>
            <w:tcW w:w="1072" w:type="pct"/>
          </w:tcPr>
          <w:p w14:paraId="6A0205C4" w14:textId="77777777" w:rsidR="00047A96" w:rsidRPr="00D15089" w:rsidRDefault="00047A96" w:rsidP="00047A96">
            <w:pPr>
              <w:jc w:val="center"/>
              <w:rPr>
                <w:szCs w:val="22"/>
              </w:rPr>
            </w:pPr>
            <w:r w:rsidRPr="00D15089">
              <w:rPr>
                <w:szCs w:val="22"/>
              </w:rPr>
              <w:t>40</w:t>
            </w:r>
          </w:p>
        </w:tc>
      </w:tr>
    </w:tbl>
    <w:p w14:paraId="365494A0" w14:textId="77777777" w:rsidR="00D15089" w:rsidRDefault="00D15089" w:rsidP="005C2B74">
      <w:pPr>
        <w:spacing w:line="312" w:lineRule="auto"/>
        <w:jc w:val="center"/>
        <w:rPr>
          <w:b/>
          <w:bCs/>
          <w:sz w:val="28"/>
          <w:szCs w:val="28"/>
          <w:lang w:eastAsia="en-US"/>
        </w:rPr>
      </w:pPr>
    </w:p>
    <w:p w14:paraId="5225B4D3" w14:textId="3920B1DF" w:rsidR="00541792" w:rsidRPr="00D72AD6" w:rsidRDefault="00541792" w:rsidP="005C2B74">
      <w:pPr>
        <w:spacing w:line="312" w:lineRule="auto"/>
        <w:jc w:val="center"/>
        <w:rPr>
          <w:b/>
          <w:bCs/>
          <w:sz w:val="28"/>
          <w:szCs w:val="28"/>
          <w:lang w:eastAsia="en-US"/>
        </w:rPr>
      </w:pPr>
      <w:r w:rsidRPr="00D72AD6">
        <w:rPr>
          <w:b/>
          <w:bCs/>
          <w:sz w:val="28"/>
          <w:szCs w:val="28"/>
          <w:lang w:eastAsia="en-US"/>
        </w:rPr>
        <w:t xml:space="preserve">Тесты для самоподготовки (примеры) </w:t>
      </w:r>
    </w:p>
    <w:p w14:paraId="0B96D766" w14:textId="77777777" w:rsidR="00541792" w:rsidRPr="00275B2C" w:rsidRDefault="00541792" w:rsidP="005C2B74">
      <w:pPr>
        <w:shd w:val="clear" w:color="auto" w:fill="FFFFFF"/>
        <w:ind w:left="14" w:right="7"/>
        <w:jc w:val="both"/>
        <w:rPr>
          <w:sz w:val="28"/>
          <w:szCs w:val="28"/>
          <w:lang w:eastAsia="en-US"/>
        </w:rPr>
      </w:pPr>
      <w:r>
        <w:rPr>
          <w:sz w:val="28"/>
          <w:szCs w:val="28"/>
          <w:lang w:eastAsia="en-US"/>
        </w:rPr>
        <w:t>1</w:t>
      </w:r>
      <w:r w:rsidRPr="00275B2C">
        <w:rPr>
          <w:sz w:val="28"/>
          <w:szCs w:val="28"/>
          <w:lang w:eastAsia="en-US"/>
        </w:rPr>
        <w:t>. Договор признается международным, если он заключен между сторонами:</w:t>
      </w:r>
    </w:p>
    <w:p w14:paraId="34D2283E" w14:textId="77777777" w:rsidR="00541792" w:rsidRPr="00275B2C" w:rsidRDefault="00541792" w:rsidP="005C2B74">
      <w:pPr>
        <w:numPr>
          <w:ilvl w:val="0"/>
          <w:numId w:val="9"/>
        </w:numPr>
        <w:shd w:val="clear" w:color="auto" w:fill="FFFFFF"/>
        <w:tabs>
          <w:tab w:val="clear" w:pos="734"/>
          <w:tab w:val="num" w:pos="1080"/>
        </w:tabs>
        <w:ind w:left="1080" w:right="7"/>
        <w:jc w:val="both"/>
        <w:rPr>
          <w:sz w:val="28"/>
          <w:szCs w:val="28"/>
          <w:lang w:eastAsia="en-US"/>
        </w:rPr>
      </w:pPr>
      <w:r w:rsidRPr="00275B2C">
        <w:rPr>
          <w:sz w:val="28"/>
          <w:szCs w:val="28"/>
          <w:lang w:eastAsia="en-US"/>
        </w:rPr>
        <w:t>Разной государственной принадлежности, коммерческие фирмы которых находятся на территории одного государства</w:t>
      </w:r>
    </w:p>
    <w:p w14:paraId="7D5E913C" w14:textId="77777777" w:rsidR="00541792" w:rsidRPr="00275B2C" w:rsidRDefault="00541792" w:rsidP="005C2B74">
      <w:pPr>
        <w:numPr>
          <w:ilvl w:val="0"/>
          <w:numId w:val="9"/>
        </w:numPr>
        <w:shd w:val="clear" w:color="auto" w:fill="FFFFFF"/>
        <w:tabs>
          <w:tab w:val="clear" w:pos="734"/>
          <w:tab w:val="num" w:pos="1080"/>
        </w:tabs>
        <w:ind w:left="1080" w:right="7"/>
        <w:jc w:val="both"/>
        <w:rPr>
          <w:sz w:val="28"/>
          <w:szCs w:val="28"/>
          <w:lang w:eastAsia="en-US"/>
        </w:rPr>
      </w:pPr>
      <w:r w:rsidRPr="00275B2C">
        <w:rPr>
          <w:sz w:val="28"/>
          <w:szCs w:val="28"/>
          <w:lang w:eastAsia="en-US"/>
        </w:rPr>
        <w:t>одной государственной (национальной) принадлежности, коммерческие предприятия которых находятся на территории разных государств</w:t>
      </w:r>
    </w:p>
    <w:p w14:paraId="2FF6AC46" w14:textId="77777777" w:rsidR="00541792" w:rsidRPr="00275B2C" w:rsidRDefault="00541792" w:rsidP="005C2B74">
      <w:pPr>
        <w:numPr>
          <w:ilvl w:val="0"/>
          <w:numId w:val="9"/>
        </w:numPr>
        <w:shd w:val="clear" w:color="auto" w:fill="FFFFFF"/>
        <w:tabs>
          <w:tab w:val="clear" w:pos="734"/>
          <w:tab w:val="num" w:pos="1080"/>
        </w:tabs>
        <w:ind w:left="1080" w:right="7"/>
        <w:jc w:val="both"/>
        <w:rPr>
          <w:sz w:val="28"/>
          <w:szCs w:val="28"/>
          <w:lang w:eastAsia="en-US"/>
        </w:rPr>
      </w:pPr>
      <w:r w:rsidRPr="00275B2C">
        <w:rPr>
          <w:sz w:val="28"/>
          <w:szCs w:val="28"/>
          <w:lang w:eastAsia="en-US"/>
        </w:rPr>
        <w:t>одной государственной (национальной) принадлежности, коммерческие предприятия которых находятся на территории одного государства</w:t>
      </w:r>
    </w:p>
    <w:p w14:paraId="253BCE7A" w14:textId="77777777" w:rsidR="00541792" w:rsidRPr="00275B2C" w:rsidRDefault="00541792" w:rsidP="005C2B74">
      <w:pPr>
        <w:shd w:val="clear" w:color="auto" w:fill="FFFFFF"/>
        <w:tabs>
          <w:tab w:val="left" w:pos="4140"/>
        </w:tabs>
        <w:ind w:right="7"/>
        <w:jc w:val="both"/>
        <w:rPr>
          <w:sz w:val="28"/>
          <w:szCs w:val="28"/>
          <w:lang w:eastAsia="en-US"/>
        </w:rPr>
      </w:pPr>
      <w:r w:rsidRPr="00275B2C">
        <w:rPr>
          <w:sz w:val="28"/>
          <w:szCs w:val="28"/>
          <w:lang w:eastAsia="en-US"/>
        </w:rPr>
        <w:t>2. В каком документе содержится толкование международного договора:</w:t>
      </w:r>
    </w:p>
    <w:p w14:paraId="026CD805" w14:textId="77777777" w:rsidR="00541792" w:rsidRPr="00275B2C" w:rsidRDefault="00541792" w:rsidP="005C2B74">
      <w:pPr>
        <w:numPr>
          <w:ilvl w:val="0"/>
          <w:numId w:val="10"/>
        </w:numPr>
        <w:shd w:val="clear" w:color="auto" w:fill="FFFFFF"/>
        <w:tabs>
          <w:tab w:val="clear" w:pos="734"/>
          <w:tab w:val="num" w:pos="1080"/>
        </w:tabs>
        <w:ind w:right="7" w:hanging="14"/>
        <w:jc w:val="both"/>
        <w:rPr>
          <w:sz w:val="28"/>
          <w:szCs w:val="28"/>
          <w:lang w:eastAsia="en-US"/>
        </w:rPr>
      </w:pPr>
      <w:r w:rsidRPr="00275B2C">
        <w:rPr>
          <w:sz w:val="28"/>
          <w:szCs w:val="28"/>
          <w:lang w:eastAsia="en-US"/>
        </w:rPr>
        <w:t>Конвенция ООН о договорах международной купли-продажи товаров</w:t>
      </w:r>
    </w:p>
    <w:p w14:paraId="24A7E60D" w14:textId="77777777" w:rsidR="00541792" w:rsidRPr="00275B2C" w:rsidRDefault="00541792" w:rsidP="005C2B74">
      <w:pPr>
        <w:numPr>
          <w:ilvl w:val="0"/>
          <w:numId w:val="10"/>
        </w:numPr>
        <w:shd w:val="clear" w:color="auto" w:fill="FFFFFF"/>
        <w:tabs>
          <w:tab w:val="clear" w:pos="734"/>
          <w:tab w:val="num" w:pos="1080"/>
        </w:tabs>
        <w:ind w:right="7" w:hanging="14"/>
        <w:jc w:val="both"/>
        <w:rPr>
          <w:sz w:val="28"/>
          <w:szCs w:val="28"/>
          <w:lang w:eastAsia="en-US"/>
        </w:rPr>
      </w:pPr>
      <w:r w:rsidRPr="00275B2C">
        <w:rPr>
          <w:sz w:val="28"/>
          <w:szCs w:val="28"/>
          <w:lang w:eastAsia="en-US"/>
        </w:rPr>
        <w:t>Венская конвенция 1980 г.</w:t>
      </w:r>
    </w:p>
    <w:p w14:paraId="583136F9" w14:textId="77777777" w:rsidR="00541792" w:rsidRPr="00275B2C" w:rsidRDefault="00541792" w:rsidP="005C2B74">
      <w:pPr>
        <w:numPr>
          <w:ilvl w:val="0"/>
          <w:numId w:val="10"/>
        </w:numPr>
        <w:shd w:val="clear" w:color="auto" w:fill="FFFFFF"/>
        <w:tabs>
          <w:tab w:val="clear" w:pos="734"/>
          <w:tab w:val="num" w:pos="1080"/>
        </w:tabs>
        <w:ind w:right="7" w:hanging="14"/>
        <w:jc w:val="both"/>
        <w:rPr>
          <w:sz w:val="28"/>
          <w:szCs w:val="28"/>
          <w:lang w:eastAsia="en-US"/>
        </w:rPr>
      </w:pPr>
      <w:r w:rsidRPr="00275B2C">
        <w:rPr>
          <w:sz w:val="28"/>
          <w:szCs w:val="28"/>
          <w:lang w:eastAsia="en-US"/>
        </w:rPr>
        <w:t>Гаагская конвенция о праве (1985 г.)</w:t>
      </w:r>
    </w:p>
    <w:p w14:paraId="7316CC6A" w14:textId="77777777" w:rsidR="00541792" w:rsidRPr="00275B2C" w:rsidRDefault="00541792" w:rsidP="005C2B74">
      <w:pPr>
        <w:shd w:val="clear" w:color="auto" w:fill="FFFFFF"/>
        <w:tabs>
          <w:tab w:val="left" w:pos="4140"/>
        </w:tabs>
        <w:ind w:left="180" w:right="7" w:hanging="180"/>
        <w:jc w:val="both"/>
        <w:rPr>
          <w:sz w:val="28"/>
          <w:szCs w:val="28"/>
          <w:lang w:eastAsia="en-US"/>
        </w:rPr>
      </w:pPr>
      <w:r w:rsidRPr="00275B2C">
        <w:rPr>
          <w:sz w:val="28"/>
          <w:szCs w:val="28"/>
          <w:lang w:eastAsia="en-US"/>
        </w:rPr>
        <w:t>3. При какой сделке главным условием является то, что экспортер не подвергает товары никакой переработке, не вносит в их конструкцию и дизайн никаких изменений:</w:t>
      </w:r>
    </w:p>
    <w:p w14:paraId="4CACF62B" w14:textId="77777777" w:rsidR="00541792" w:rsidRPr="00275B2C" w:rsidRDefault="00541792" w:rsidP="005C2B74">
      <w:pPr>
        <w:numPr>
          <w:ilvl w:val="0"/>
          <w:numId w:val="11"/>
        </w:numPr>
        <w:shd w:val="clear" w:color="auto" w:fill="FFFFFF"/>
        <w:tabs>
          <w:tab w:val="left" w:pos="4140"/>
        </w:tabs>
        <w:ind w:right="7"/>
        <w:jc w:val="both"/>
        <w:rPr>
          <w:sz w:val="28"/>
          <w:szCs w:val="28"/>
          <w:lang w:eastAsia="en-US"/>
        </w:rPr>
      </w:pPr>
      <w:r>
        <w:rPr>
          <w:sz w:val="28"/>
          <w:szCs w:val="28"/>
          <w:lang w:eastAsia="en-US"/>
        </w:rPr>
        <w:t>э</w:t>
      </w:r>
      <w:r w:rsidRPr="00275B2C">
        <w:rPr>
          <w:sz w:val="28"/>
          <w:szCs w:val="28"/>
          <w:lang w:eastAsia="en-US"/>
        </w:rPr>
        <w:t>кспортные</w:t>
      </w:r>
    </w:p>
    <w:p w14:paraId="226CAC9C" w14:textId="77777777" w:rsidR="00541792" w:rsidRPr="00275B2C" w:rsidRDefault="00541792" w:rsidP="005C2B74">
      <w:pPr>
        <w:numPr>
          <w:ilvl w:val="0"/>
          <w:numId w:val="11"/>
        </w:numPr>
        <w:shd w:val="clear" w:color="auto" w:fill="FFFFFF"/>
        <w:tabs>
          <w:tab w:val="left" w:pos="4140"/>
        </w:tabs>
        <w:ind w:right="7"/>
        <w:jc w:val="both"/>
        <w:rPr>
          <w:sz w:val="28"/>
          <w:szCs w:val="28"/>
          <w:lang w:eastAsia="en-US"/>
        </w:rPr>
      </w:pPr>
      <w:r>
        <w:rPr>
          <w:sz w:val="28"/>
          <w:szCs w:val="28"/>
          <w:lang w:eastAsia="en-US"/>
        </w:rPr>
        <w:t>и</w:t>
      </w:r>
      <w:r w:rsidRPr="00275B2C">
        <w:rPr>
          <w:sz w:val="28"/>
          <w:szCs w:val="28"/>
          <w:lang w:eastAsia="en-US"/>
        </w:rPr>
        <w:t>мпортные</w:t>
      </w:r>
    </w:p>
    <w:p w14:paraId="3E26A01C" w14:textId="77777777" w:rsidR="00541792" w:rsidRPr="00275B2C" w:rsidRDefault="00541792" w:rsidP="005C2B74">
      <w:pPr>
        <w:numPr>
          <w:ilvl w:val="0"/>
          <w:numId w:val="11"/>
        </w:numPr>
        <w:shd w:val="clear" w:color="auto" w:fill="FFFFFF"/>
        <w:tabs>
          <w:tab w:val="left" w:pos="4140"/>
        </w:tabs>
        <w:ind w:right="7"/>
        <w:jc w:val="both"/>
        <w:rPr>
          <w:sz w:val="28"/>
          <w:szCs w:val="28"/>
          <w:lang w:eastAsia="en-US"/>
        </w:rPr>
      </w:pPr>
      <w:r>
        <w:rPr>
          <w:sz w:val="28"/>
          <w:szCs w:val="28"/>
          <w:lang w:eastAsia="en-US"/>
        </w:rPr>
        <w:t>р</w:t>
      </w:r>
      <w:r w:rsidRPr="00275B2C">
        <w:rPr>
          <w:sz w:val="28"/>
          <w:szCs w:val="28"/>
          <w:lang w:eastAsia="en-US"/>
        </w:rPr>
        <w:t>еэкспортные</w:t>
      </w:r>
    </w:p>
    <w:p w14:paraId="6AD917EE" w14:textId="77777777" w:rsidR="00541792" w:rsidRPr="00275B2C" w:rsidRDefault="00541792" w:rsidP="005C2B74">
      <w:pPr>
        <w:numPr>
          <w:ilvl w:val="0"/>
          <w:numId w:val="11"/>
        </w:numPr>
        <w:shd w:val="clear" w:color="auto" w:fill="FFFFFF"/>
        <w:tabs>
          <w:tab w:val="left" w:pos="4140"/>
        </w:tabs>
        <w:ind w:right="7"/>
        <w:jc w:val="both"/>
        <w:rPr>
          <w:sz w:val="28"/>
          <w:szCs w:val="28"/>
          <w:lang w:eastAsia="en-US"/>
        </w:rPr>
      </w:pPr>
      <w:r>
        <w:rPr>
          <w:sz w:val="28"/>
          <w:szCs w:val="28"/>
          <w:lang w:eastAsia="en-US"/>
        </w:rPr>
        <w:t>р</w:t>
      </w:r>
      <w:r w:rsidRPr="00275B2C">
        <w:rPr>
          <w:sz w:val="28"/>
          <w:szCs w:val="28"/>
          <w:lang w:eastAsia="en-US"/>
        </w:rPr>
        <w:t>еимпортные</w:t>
      </w:r>
    </w:p>
    <w:p w14:paraId="2577E36C" w14:textId="77777777" w:rsidR="00541792" w:rsidRPr="00275B2C" w:rsidRDefault="00541792" w:rsidP="005C2B74">
      <w:pPr>
        <w:shd w:val="clear" w:color="auto" w:fill="FFFFFF"/>
        <w:tabs>
          <w:tab w:val="left" w:pos="4140"/>
        </w:tabs>
        <w:ind w:right="7"/>
        <w:jc w:val="both"/>
        <w:rPr>
          <w:sz w:val="28"/>
          <w:szCs w:val="28"/>
          <w:lang w:eastAsia="en-US"/>
        </w:rPr>
      </w:pPr>
      <w:r w:rsidRPr="00275B2C">
        <w:rPr>
          <w:sz w:val="28"/>
          <w:szCs w:val="28"/>
          <w:lang w:eastAsia="en-US"/>
        </w:rPr>
        <w:t>4. Какие сделки называются «встречными сделками»?</w:t>
      </w:r>
    </w:p>
    <w:p w14:paraId="035C77AF" w14:textId="77777777" w:rsidR="00541792" w:rsidRPr="00275B2C" w:rsidRDefault="00541792" w:rsidP="005C2B74">
      <w:pPr>
        <w:numPr>
          <w:ilvl w:val="0"/>
          <w:numId w:val="12"/>
        </w:numPr>
        <w:shd w:val="clear" w:color="auto" w:fill="FFFFFF"/>
        <w:tabs>
          <w:tab w:val="left" w:pos="1080"/>
        </w:tabs>
        <w:ind w:right="7" w:firstLine="0"/>
        <w:jc w:val="both"/>
        <w:rPr>
          <w:sz w:val="28"/>
          <w:szCs w:val="28"/>
          <w:lang w:eastAsia="en-US"/>
        </w:rPr>
      </w:pPr>
      <w:r>
        <w:rPr>
          <w:sz w:val="28"/>
          <w:szCs w:val="28"/>
          <w:lang w:eastAsia="en-US"/>
        </w:rPr>
        <w:t>п</w:t>
      </w:r>
      <w:r w:rsidRPr="00275B2C">
        <w:rPr>
          <w:sz w:val="28"/>
          <w:szCs w:val="28"/>
          <w:lang w:eastAsia="en-US"/>
        </w:rPr>
        <w:t>ромышленные компенсационные</w:t>
      </w:r>
    </w:p>
    <w:p w14:paraId="0D683910" w14:textId="77777777" w:rsidR="00541792" w:rsidRPr="00275B2C" w:rsidRDefault="00541792" w:rsidP="005C2B74">
      <w:pPr>
        <w:numPr>
          <w:ilvl w:val="0"/>
          <w:numId w:val="12"/>
        </w:numPr>
        <w:shd w:val="clear" w:color="auto" w:fill="FFFFFF"/>
        <w:tabs>
          <w:tab w:val="left" w:pos="1080"/>
        </w:tabs>
        <w:ind w:right="7" w:firstLine="0"/>
        <w:jc w:val="both"/>
        <w:rPr>
          <w:sz w:val="28"/>
          <w:szCs w:val="28"/>
          <w:lang w:eastAsia="en-US"/>
        </w:rPr>
      </w:pPr>
      <w:r>
        <w:rPr>
          <w:sz w:val="28"/>
          <w:szCs w:val="28"/>
          <w:lang w:eastAsia="en-US"/>
        </w:rPr>
        <w:lastRenderedPageBreak/>
        <w:t>т</w:t>
      </w:r>
      <w:r w:rsidRPr="00275B2C">
        <w:rPr>
          <w:sz w:val="28"/>
          <w:szCs w:val="28"/>
          <w:lang w:eastAsia="en-US"/>
        </w:rPr>
        <w:t>орговые компенсационные</w:t>
      </w:r>
    </w:p>
    <w:p w14:paraId="7261CF09" w14:textId="77777777" w:rsidR="00541792" w:rsidRPr="00275B2C" w:rsidRDefault="00541792" w:rsidP="005C2B74">
      <w:pPr>
        <w:numPr>
          <w:ilvl w:val="0"/>
          <w:numId w:val="12"/>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вязанные с предоставлением услуг</w:t>
      </w:r>
    </w:p>
    <w:p w14:paraId="2D507D43" w14:textId="77777777" w:rsidR="00541792" w:rsidRPr="00275B2C" w:rsidRDefault="00541792" w:rsidP="005C2B74">
      <w:pPr>
        <w:numPr>
          <w:ilvl w:val="0"/>
          <w:numId w:val="12"/>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вязанные с выполнением работ</w:t>
      </w:r>
    </w:p>
    <w:p w14:paraId="03E249E3" w14:textId="77777777" w:rsidR="00541792" w:rsidRPr="00275B2C" w:rsidRDefault="00541792" w:rsidP="005C2B74">
      <w:pPr>
        <w:numPr>
          <w:ilvl w:val="0"/>
          <w:numId w:val="12"/>
        </w:numPr>
        <w:shd w:val="clear" w:color="auto" w:fill="FFFFFF"/>
        <w:tabs>
          <w:tab w:val="left" w:pos="1080"/>
        </w:tabs>
        <w:ind w:right="7" w:firstLine="0"/>
        <w:jc w:val="both"/>
        <w:rPr>
          <w:sz w:val="28"/>
          <w:szCs w:val="28"/>
          <w:lang w:eastAsia="en-US"/>
        </w:rPr>
      </w:pPr>
      <w:r>
        <w:rPr>
          <w:sz w:val="28"/>
          <w:szCs w:val="28"/>
          <w:lang w:eastAsia="en-US"/>
        </w:rPr>
        <w:t>т</w:t>
      </w:r>
      <w:r w:rsidRPr="00275B2C">
        <w:rPr>
          <w:sz w:val="28"/>
          <w:szCs w:val="28"/>
          <w:lang w:eastAsia="en-US"/>
        </w:rPr>
        <w:t>оварообменные</w:t>
      </w:r>
    </w:p>
    <w:p w14:paraId="1B393513" w14:textId="77777777" w:rsidR="00541792" w:rsidRPr="00275B2C" w:rsidRDefault="00541792" w:rsidP="005C2B74">
      <w:pPr>
        <w:shd w:val="clear" w:color="auto" w:fill="FFFFFF"/>
        <w:tabs>
          <w:tab w:val="left" w:pos="4140"/>
        </w:tabs>
        <w:ind w:right="7"/>
        <w:jc w:val="both"/>
        <w:rPr>
          <w:sz w:val="28"/>
          <w:szCs w:val="28"/>
          <w:lang w:eastAsia="en-US"/>
        </w:rPr>
      </w:pPr>
      <w:r w:rsidRPr="00275B2C">
        <w:rPr>
          <w:sz w:val="28"/>
          <w:szCs w:val="28"/>
          <w:lang w:eastAsia="en-US"/>
        </w:rPr>
        <w:t>5. Какие из сделок относятся к сделкам с длительными сроками погашения:</w:t>
      </w:r>
    </w:p>
    <w:p w14:paraId="7CB5E8CC"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б</w:t>
      </w:r>
      <w:r w:rsidRPr="00275B2C">
        <w:rPr>
          <w:sz w:val="28"/>
          <w:szCs w:val="28"/>
          <w:lang w:eastAsia="en-US"/>
        </w:rPr>
        <w:t>азовые соглашении</w:t>
      </w:r>
    </w:p>
    <w:p w14:paraId="69B0E493"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б</w:t>
      </w:r>
      <w:r w:rsidRPr="00275B2C">
        <w:rPr>
          <w:sz w:val="28"/>
          <w:szCs w:val="28"/>
          <w:lang w:eastAsia="en-US"/>
        </w:rPr>
        <w:t>артерные сделки</w:t>
      </w:r>
    </w:p>
    <w:p w14:paraId="423DCF04"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п</w:t>
      </w:r>
      <w:r w:rsidRPr="00275B2C">
        <w:rPr>
          <w:sz w:val="28"/>
          <w:szCs w:val="28"/>
          <w:lang w:eastAsia="en-US"/>
        </w:rPr>
        <w:t>рямая компенсация</w:t>
      </w:r>
    </w:p>
    <w:p w14:paraId="583BB0B5"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оглашение товарообмена на основе писем-обязательств</w:t>
      </w:r>
    </w:p>
    <w:p w14:paraId="04F6EAF2"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п</w:t>
      </w:r>
      <w:r w:rsidRPr="00275B2C">
        <w:rPr>
          <w:sz w:val="28"/>
          <w:szCs w:val="28"/>
          <w:lang w:eastAsia="en-US"/>
        </w:rPr>
        <w:t>олная компенсация</w:t>
      </w:r>
    </w:p>
    <w:p w14:paraId="0F9FFB91"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т</w:t>
      </w:r>
      <w:r w:rsidRPr="00275B2C">
        <w:rPr>
          <w:sz w:val="28"/>
          <w:szCs w:val="28"/>
          <w:lang w:eastAsia="en-US"/>
        </w:rPr>
        <w:t>рехсторонняя компенсация</w:t>
      </w:r>
    </w:p>
    <w:p w14:paraId="07829F41"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п</w:t>
      </w:r>
      <w:r w:rsidRPr="00275B2C">
        <w:rPr>
          <w:sz w:val="28"/>
          <w:szCs w:val="28"/>
          <w:lang w:eastAsia="en-US"/>
        </w:rPr>
        <w:t>араллельные сделки</w:t>
      </w:r>
    </w:p>
    <w:p w14:paraId="39242F38"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д</w:t>
      </w:r>
      <w:r w:rsidRPr="00275B2C">
        <w:rPr>
          <w:sz w:val="28"/>
          <w:szCs w:val="28"/>
          <w:lang w:eastAsia="en-US"/>
        </w:rPr>
        <w:t>жентельменские соглашения</w:t>
      </w:r>
    </w:p>
    <w:p w14:paraId="3C34506F"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оглашения с передачей финансовых обязательств</w:t>
      </w:r>
    </w:p>
    <w:p w14:paraId="3DFE8B0A"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ч</w:t>
      </w:r>
      <w:r w:rsidRPr="00275B2C">
        <w:rPr>
          <w:sz w:val="28"/>
          <w:szCs w:val="28"/>
          <w:lang w:eastAsia="en-US"/>
        </w:rPr>
        <w:t>астичная компенсация</w:t>
      </w:r>
    </w:p>
    <w:p w14:paraId="6928DADE" w14:textId="77777777" w:rsidR="00541792" w:rsidRPr="00275B2C" w:rsidRDefault="00541792" w:rsidP="005C2B74">
      <w:pPr>
        <w:numPr>
          <w:ilvl w:val="0"/>
          <w:numId w:val="13"/>
        </w:numPr>
        <w:shd w:val="clear" w:color="auto" w:fill="FFFFFF"/>
        <w:tabs>
          <w:tab w:val="left" w:pos="1080"/>
        </w:tabs>
        <w:ind w:right="7" w:firstLine="0"/>
        <w:jc w:val="both"/>
        <w:rPr>
          <w:sz w:val="28"/>
          <w:szCs w:val="28"/>
          <w:lang w:eastAsia="en-US"/>
        </w:rPr>
      </w:pPr>
      <w:r>
        <w:rPr>
          <w:sz w:val="28"/>
          <w:szCs w:val="28"/>
          <w:lang w:eastAsia="en-US"/>
        </w:rPr>
        <w:t>п</w:t>
      </w:r>
      <w:r w:rsidRPr="00275B2C">
        <w:rPr>
          <w:sz w:val="28"/>
          <w:szCs w:val="28"/>
          <w:lang w:eastAsia="en-US"/>
        </w:rPr>
        <w:t>ротоколы о товарообмене</w:t>
      </w:r>
    </w:p>
    <w:p w14:paraId="5F61677D" w14:textId="77777777" w:rsidR="00541792" w:rsidRPr="00275B2C" w:rsidRDefault="00541792" w:rsidP="005C2B74">
      <w:pPr>
        <w:shd w:val="clear" w:color="auto" w:fill="FFFFFF"/>
        <w:tabs>
          <w:tab w:val="left" w:pos="4140"/>
        </w:tabs>
        <w:ind w:right="7"/>
        <w:jc w:val="both"/>
        <w:rPr>
          <w:sz w:val="28"/>
          <w:szCs w:val="28"/>
          <w:lang w:eastAsia="en-US"/>
        </w:rPr>
      </w:pPr>
      <w:r>
        <w:rPr>
          <w:sz w:val="28"/>
          <w:szCs w:val="28"/>
          <w:lang w:eastAsia="en-US"/>
        </w:rPr>
        <w:t>6</w:t>
      </w:r>
      <w:r w:rsidRPr="00275B2C">
        <w:rPr>
          <w:sz w:val="28"/>
          <w:szCs w:val="28"/>
          <w:lang w:eastAsia="en-US"/>
        </w:rPr>
        <w:t>. Какая сделка заключается на основе согласований сторон о строительстве промышленных объектов «под ключ»; с оплатой за строительство предприятия поставками производимой на нем продукции в установленной пропорции:</w:t>
      </w:r>
    </w:p>
    <w:p w14:paraId="36CC1561" w14:textId="77777777" w:rsidR="00541792" w:rsidRPr="00275B2C" w:rsidRDefault="00541792" w:rsidP="005C2B74">
      <w:pPr>
        <w:numPr>
          <w:ilvl w:val="0"/>
          <w:numId w:val="14"/>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делка «развитие-импорт»</w:t>
      </w:r>
    </w:p>
    <w:p w14:paraId="4E5D0474" w14:textId="77777777" w:rsidR="00541792" w:rsidRPr="00275B2C" w:rsidRDefault="00541792" w:rsidP="005C2B74">
      <w:pPr>
        <w:numPr>
          <w:ilvl w:val="0"/>
          <w:numId w:val="14"/>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делка о «разделе продукции»</w:t>
      </w:r>
    </w:p>
    <w:p w14:paraId="6180A44A" w14:textId="77777777" w:rsidR="00541792" w:rsidRPr="00275B2C" w:rsidRDefault="00541792" w:rsidP="005C2B74">
      <w:pPr>
        <w:numPr>
          <w:ilvl w:val="0"/>
          <w:numId w:val="14"/>
        </w:numPr>
        <w:shd w:val="clear" w:color="auto" w:fill="FFFFFF"/>
        <w:tabs>
          <w:tab w:val="left" w:pos="1080"/>
        </w:tabs>
        <w:ind w:right="7" w:firstLine="0"/>
        <w:jc w:val="both"/>
        <w:rPr>
          <w:sz w:val="28"/>
          <w:szCs w:val="28"/>
          <w:lang w:eastAsia="en-US"/>
        </w:rPr>
      </w:pPr>
      <w:r>
        <w:rPr>
          <w:sz w:val="28"/>
          <w:szCs w:val="28"/>
          <w:lang w:eastAsia="en-US"/>
        </w:rPr>
        <w:t>д</w:t>
      </w:r>
      <w:r w:rsidRPr="00275B2C">
        <w:rPr>
          <w:sz w:val="28"/>
          <w:szCs w:val="28"/>
          <w:lang w:eastAsia="en-US"/>
        </w:rPr>
        <w:t>олгосрочные компенсационные соглашения с обратной закупкой товаров</w:t>
      </w:r>
    </w:p>
    <w:p w14:paraId="1F2B9608" w14:textId="77777777" w:rsidR="00541792" w:rsidRPr="00275B2C" w:rsidRDefault="00541792" w:rsidP="005C2B74">
      <w:pPr>
        <w:shd w:val="clear" w:color="auto" w:fill="FFFFFF"/>
        <w:tabs>
          <w:tab w:val="left" w:pos="4140"/>
        </w:tabs>
        <w:ind w:right="7"/>
        <w:jc w:val="both"/>
        <w:rPr>
          <w:sz w:val="28"/>
          <w:szCs w:val="28"/>
          <w:lang w:eastAsia="en-US"/>
        </w:rPr>
      </w:pPr>
      <w:r>
        <w:rPr>
          <w:sz w:val="28"/>
          <w:szCs w:val="28"/>
          <w:lang w:eastAsia="en-US"/>
        </w:rPr>
        <w:t>7</w:t>
      </w:r>
      <w:r w:rsidRPr="00275B2C">
        <w:rPr>
          <w:sz w:val="28"/>
          <w:szCs w:val="28"/>
          <w:lang w:eastAsia="en-US"/>
        </w:rPr>
        <w:t>. К какому виду оферт относится та, что предполагает направление конкретному покупателю, заинтересованному в приобретении данного вида товаров и услуг:</w:t>
      </w:r>
    </w:p>
    <w:p w14:paraId="66278101" w14:textId="77777777" w:rsidR="00541792" w:rsidRPr="00275B2C" w:rsidRDefault="00541792" w:rsidP="005C2B74">
      <w:pPr>
        <w:numPr>
          <w:ilvl w:val="0"/>
          <w:numId w:val="15"/>
        </w:numPr>
        <w:shd w:val="clear" w:color="auto" w:fill="FFFFFF"/>
        <w:tabs>
          <w:tab w:val="left" w:pos="1080"/>
        </w:tabs>
        <w:ind w:right="7" w:firstLine="0"/>
        <w:jc w:val="both"/>
        <w:rPr>
          <w:sz w:val="28"/>
          <w:szCs w:val="28"/>
          <w:lang w:eastAsia="en-US"/>
        </w:rPr>
      </w:pPr>
      <w:r>
        <w:rPr>
          <w:sz w:val="28"/>
          <w:szCs w:val="28"/>
          <w:lang w:eastAsia="en-US"/>
        </w:rPr>
        <w:t>т</w:t>
      </w:r>
      <w:r w:rsidRPr="00275B2C">
        <w:rPr>
          <w:sz w:val="28"/>
          <w:szCs w:val="28"/>
          <w:lang w:eastAsia="en-US"/>
        </w:rPr>
        <w:t>иповая</w:t>
      </w:r>
    </w:p>
    <w:p w14:paraId="148CE3E0" w14:textId="77777777" w:rsidR="00541792" w:rsidRPr="00275B2C" w:rsidRDefault="00541792" w:rsidP="005C2B74">
      <w:pPr>
        <w:numPr>
          <w:ilvl w:val="0"/>
          <w:numId w:val="15"/>
        </w:numPr>
        <w:shd w:val="clear" w:color="auto" w:fill="FFFFFF"/>
        <w:tabs>
          <w:tab w:val="left" w:pos="1080"/>
        </w:tabs>
        <w:ind w:right="7" w:firstLine="0"/>
        <w:jc w:val="both"/>
        <w:rPr>
          <w:sz w:val="28"/>
          <w:szCs w:val="28"/>
          <w:lang w:eastAsia="en-US"/>
        </w:rPr>
      </w:pPr>
      <w:r>
        <w:rPr>
          <w:sz w:val="28"/>
          <w:szCs w:val="28"/>
          <w:lang w:eastAsia="en-US"/>
        </w:rPr>
        <w:t>т</w:t>
      </w:r>
      <w:r w:rsidRPr="00275B2C">
        <w:rPr>
          <w:sz w:val="28"/>
          <w:szCs w:val="28"/>
          <w:lang w:eastAsia="en-US"/>
        </w:rPr>
        <w:t>вердая</w:t>
      </w:r>
    </w:p>
    <w:p w14:paraId="7C0EBA0D" w14:textId="77777777" w:rsidR="00541792" w:rsidRPr="00275B2C" w:rsidRDefault="00541792" w:rsidP="005C2B74">
      <w:pPr>
        <w:numPr>
          <w:ilvl w:val="0"/>
          <w:numId w:val="15"/>
        </w:numPr>
        <w:shd w:val="clear" w:color="auto" w:fill="FFFFFF"/>
        <w:tabs>
          <w:tab w:val="left" w:pos="1080"/>
        </w:tabs>
        <w:ind w:right="7" w:firstLine="0"/>
        <w:jc w:val="both"/>
        <w:rPr>
          <w:sz w:val="28"/>
          <w:szCs w:val="28"/>
          <w:lang w:eastAsia="en-US"/>
        </w:rPr>
      </w:pPr>
      <w:r>
        <w:rPr>
          <w:sz w:val="28"/>
          <w:szCs w:val="28"/>
          <w:lang w:eastAsia="en-US"/>
        </w:rPr>
        <w:t>с</w:t>
      </w:r>
      <w:r w:rsidRPr="00275B2C">
        <w:rPr>
          <w:sz w:val="28"/>
          <w:szCs w:val="28"/>
          <w:lang w:eastAsia="en-US"/>
        </w:rPr>
        <w:t>вободная</w:t>
      </w:r>
    </w:p>
    <w:p w14:paraId="5C046EF8" w14:textId="77777777" w:rsidR="00541792" w:rsidRPr="00275B2C" w:rsidRDefault="00541792" w:rsidP="005C2B74">
      <w:pPr>
        <w:shd w:val="clear" w:color="auto" w:fill="FFFFFF"/>
        <w:tabs>
          <w:tab w:val="left" w:pos="4140"/>
        </w:tabs>
        <w:ind w:right="7"/>
        <w:jc w:val="both"/>
        <w:rPr>
          <w:sz w:val="28"/>
          <w:szCs w:val="28"/>
          <w:lang w:eastAsia="en-US"/>
        </w:rPr>
      </w:pPr>
      <w:r>
        <w:rPr>
          <w:sz w:val="28"/>
          <w:szCs w:val="28"/>
          <w:lang w:eastAsia="en-US"/>
        </w:rPr>
        <w:t>8</w:t>
      </w:r>
      <w:r w:rsidRPr="00275B2C">
        <w:rPr>
          <w:sz w:val="28"/>
          <w:szCs w:val="28"/>
          <w:lang w:eastAsia="en-US"/>
        </w:rPr>
        <w:t>. Какой из документов представляет собой селективную рекламу, направленную на определенные группы показателей соответствующего рода и профиля:</w:t>
      </w:r>
    </w:p>
    <w:p w14:paraId="31220FD0" w14:textId="77777777" w:rsidR="00541792" w:rsidRPr="00275B2C" w:rsidRDefault="00541792" w:rsidP="005C2B74">
      <w:pPr>
        <w:numPr>
          <w:ilvl w:val="0"/>
          <w:numId w:val="16"/>
        </w:numPr>
        <w:shd w:val="clear" w:color="auto" w:fill="FFFFFF"/>
        <w:tabs>
          <w:tab w:val="left" w:pos="1080"/>
        </w:tabs>
        <w:ind w:right="7" w:firstLine="0"/>
        <w:jc w:val="both"/>
        <w:rPr>
          <w:sz w:val="28"/>
          <w:szCs w:val="28"/>
          <w:lang w:eastAsia="en-US"/>
        </w:rPr>
      </w:pPr>
      <w:r>
        <w:rPr>
          <w:sz w:val="28"/>
          <w:szCs w:val="28"/>
          <w:lang w:eastAsia="en-US"/>
        </w:rPr>
        <w:t>о</w:t>
      </w:r>
      <w:r w:rsidRPr="00275B2C">
        <w:rPr>
          <w:sz w:val="28"/>
          <w:szCs w:val="28"/>
          <w:lang w:eastAsia="en-US"/>
        </w:rPr>
        <w:t>ферта</w:t>
      </w:r>
    </w:p>
    <w:p w14:paraId="02C571BD" w14:textId="77777777" w:rsidR="00541792" w:rsidRPr="00275B2C" w:rsidRDefault="00541792" w:rsidP="005C2B74">
      <w:pPr>
        <w:numPr>
          <w:ilvl w:val="0"/>
          <w:numId w:val="16"/>
        </w:numPr>
        <w:shd w:val="clear" w:color="auto" w:fill="FFFFFF"/>
        <w:tabs>
          <w:tab w:val="left" w:pos="1080"/>
        </w:tabs>
        <w:ind w:right="7" w:firstLine="0"/>
        <w:jc w:val="both"/>
        <w:rPr>
          <w:sz w:val="28"/>
          <w:szCs w:val="28"/>
          <w:lang w:eastAsia="en-US"/>
        </w:rPr>
      </w:pPr>
      <w:r>
        <w:rPr>
          <w:sz w:val="28"/>
          <w:szCs w:val="28"/>
          <w:lang w:eastAsia="en-US"/>
        </w:rPr>
        <w:t>з</w:t>
      </w:r>
      <w:r w:rsidRPr="00275B2C">
        <w:rPr>
          <w:sz w:val="28"/>
          <w:szCs w:val="28"/>
          <w:lang w:eastAsia="en-US"/>
        </w:rPr>
        <w:t>апрос</w:t>
      </w:r>
    </w:p>
    <w:p w14:paraId="6BA90499" w14:textId="77777777" w:rsidR="00541792" w:rsidRPr="00275B2C" w:rsidRDefault="00541792" w:rsidP="005C2B74">
      <w:pPr>
        <w:numPr>
          <w:ilvl w:val="0"/>
          <w:numId w:val="16"/>
        </w:numPr>
        <w:shd w:val="clear" w:color="auto" w:fill="FFFFFF"/>
        <w:tabs>
          <w:tab w:val="left" w:pos="1080"/>
        </w:tabs>
        <w:ind w:right="7" w:firstLine="0"/>
        <w:jc w:val="both"/>
        <w:rPr>
          <w:sz w:val="28"/>
          <w:szCs w:val="28"/>
          <w:lang w:eastAsia="en-US"/>
        </w:rPr>
      </w:pPr>
      <w:r>
        <w:rPr>
          <w:sz w:val="28"/>
          <w:szCs w:val="28"/>
          <w:lang w:eastAsia="en-US"/>
        </w:rPr>
        <w:t>п</w:t>
      </w:r>
      <w:r w:rsidRPr="00275B2C">
        <w:rPr>
          <w:sz w:val="28"/>
          <w:szCs w:val="28"/>
          <w:lang w:eastAsia="en-US"/>
        </w:rPr>
        <w:t>исьмо о продаже</w:t>
      </w:r>
    </w:p>
    <w:p w14:paraId="4E22507A" w14:textId="77777777" w:rsidR="00541792" w:rsidRPr="00275B2C" w:rsidRDefault="00541792" w:rsidP="005C2B74">
      <w:pPr>
        <w:shd w:val="clear" w:color="auto" w:fill="FFFFFF"/>
        <w:tabs>
          <w:tab w:val="left" w:pos="4140"/>
        </w:tabs>
        <w:ind w:right="7"/>
        <w:jc w:val="both"/>
        <w:rPr>
          <w:sz w:val="28"/>
          <w:szCs w:val="28"/>
          <w:lang w:eastAsia="en-US"/>
        </w:rPr>
      </w:pPr>
      <w:r>
        <w:rPr>
          <w:sz w:val="28"/>
          <w:szCs w:val="28"/>
          <w:lang w:eastAsia="en-US"/>
        </w:rPr>
        <w:t>9</w:t>
      </w:r>
      <w:r w:rsidRPr="00275B2C">
        <w:rPr>
          <w:sz w:val="28"/>
          <w:szCs w:val="28"/>
          <w:lang w:eastAsia="en-US"/>
        </w:rPr>
        <w:t>.Сколько торговых обычаев систематизировано и оформлено в</w:t>
      </w:r>
      <w:r>
        <w:rPr>
          <w:sz w:val="28"/>
          <w:szCs w:val="28"/>
          <w:lang w:eastAsia="en-US"/>
        </w:rPr>
        <w:t xml:space="preserve"> текущей редакции </w:t>
      </w:r>
      <w:r w:rsidRPr="00275B2C">
        <w:rPr>
          <w:sz w:val="28"/>
          <w:szCs w:val="28"/>
          <w:lang w:eastAsia="en-US"/>
        </w:rPr>
        <w:t>И</w:t>
      </w:r>
      <w:r>
        <w:rPr>
          <w:sz w:val="28"/>
          <w:szCs w:val="28"/>
          <w:lang w:eastAsia="en-US"/>
        </w:rPr>
        <w:t>нкотермс</w:t>
      </w:r>
      <w:r w:rsidRPr="00275B2C">
        <w:rPr>
          <w:sz w:val="28"/>
          <w:szCs w:val="28"/>
          <w:lang w:eastAsia="en-US"/>
        </w:rPr>
        <w:t>?</w:t>
      </w:r>
    </w:p>
    <w:p w14:paraId="157642A5" w14:textId="77777777" w:rsidR="00541792" w:rsidRPr="00275B2C" w:rsidRDefault="00541792" w:rsidP="005C2B74">
      <w:pPr>
        <w:numPr>
          <w:ilvl w:val="1"/>
          <w:numId w:val="17"/>
        </w:numPr>
        <w:shd w:val="clear" w:color="auto" w:fill="FFFFFF"/>
        <w:tabs>
          <w:tab w:val="clear" w:pos="1440"/>
          <w:tab w:val="num" w:pos="1080"/>
          <w:tab w:val="left" w:pos="4140"/>
        </w:tabs>
        <w:ind w:right="7" w:hanging="720"/>
        <w:jc w:val="both"/>
        <w:rPr>
          <w:sz w:val="28"/>
          <w:szCs w:val="28"/>
          <w:lang w:eastAsia="en-US"/>
        </w:rPr>
      </w:pPr>
      <w:r w:rsidRPr="00275B2C">
        <w:rPr>
          <w:sz w:val="28"/>
          <w:szCs w:val="28"/>
          <w:lang w:eastAsia="en-US"/>
        </w:rPr>
        <w:t>4</w:t>
      </w:r>
    </w:p>
    <w:p w14:paraId="74E7841D" w14:textId="77777777" w:rsidR="00541792" w:rsidRPr="00275B2C" w:rsidRDefault="00541792" w:rsidP="005C2B74">
      <w:pPr>
        <w:numPr>
          <w:ilvl w:val="1"/>
          <w:numId w:val="17"/>
        </w:numPr>
        <w:shd w:val="clear" w:color="auto" w:fill="FFFFFF"/>
        <w:tabs>
          <w:tab w:val="clear" w:pos="1440"/>
          <w:tab w:val="num" w:pos="1080"/>
          <w:tab w:val="left" w:pos="4140"/>
        </w:tabs>
        <w:ind w:right="7" w:hanging="720"/>
        <w:jc w:val="both"/>
        <w:rPr>
          <w:sz w:val="28"/>
          <w:szCs w:val="28"/>
          <w:lang w:eastAsia="en-US"/>
        </w:rPr>
      </w:pPr>
      <w:r w:rsidRPr="00275B2C">
        <w:rPr>
          <w:sz w:val="28"/>
          <w:szCs w:val="28"/>
          <w:lang w:eastAsia="en-US"/>
        </w:rPr>
        <w:t>9</w:t>
      </w:r>
    </w:p>
    <w:p w14:paraId="70C43402" w14:textId="77777777" w:rsidR="00541792" w:rsidRPr="00275B2C" w:rsidRDefault="00541792" w:rsidP="005C2B74">
      <w:pPr>
        <w:numPr>
          <w:ilvl w:val="1"/>
          <w:numId w:val="17"/>
        </w:numPr>
        <w:shd w:val="clear" w:color="auto" w:fill="FFFFFF"/>
        <w:tabs>
          <w:tab w:val="clear" w:pos="1440"/>
          <w:tab w:val="num" w:pos="1080"/>
          <w:tab w:val="left" w:pos="4140"/>
        </w:tabs>
        <w:ind w:right="7" w:hanging="720"/>
        <w:jc w:val="both"/>
        <w:rPr>
          <w:sz w:val="28"/>
          <w:szCs w:val="28"/>
          <w:lang w:eastAsia="en-US"/>
        </w:rPr>
      </w:pPr>
      <w:r w:rsidRPr="00275B2C">
        <w:rPr>
          <w:sz w:val="28"/>
          <w:szCs w:val="28"/>
          <w:lang w:eastAsia="en-US"/>
        </w:rPr>
        <w:t>12</w:t>
      </w:r>
    </w:p>
    <w:p w14:paraId="320C2B16" w14:textId="77777777" w:rsidR="00541792" w:rsidRPr="00275B2C" w:rsidRDefault="00541792" w:rsidP="005C2B74">
      <w:pPr>
        <w:numPr>
          <w:ilvl w:val="1"/>
          <w:numId w:val="17"/>
        </w:numPr>
        <w:shd w:val="clear" w:color="auto" w:fill="FFFFFF"/>
        <w:tabs>
          <w:tab w:val="clear" w:pos="1440"/>
          <w:tab w:val="num" w:pos="1080"/>
          <w:tab w:val="left" w:pos="4140"/>
        </w:tabs>
        <w:ind w:right="7" w:hanging="720"/>
        <w:jc w:val="both"/>
        <w:rPr>
          <w:sz w:val="28"/>
          <w:szCs w:val="28"/>
          <w:lang w:eastAsia="en-US"/>
        </w:rPr>
      </w:pPr>
      <w:r w:rsidRPr="00275B2C">
        <w:rPr>
          <w:sz w:val="28"/>
          <w:szCs w:val="28"/>
          <w:lang w:eastAsia="en-US"/>
        </w:rPr>
        <w:t>13</w:t>
      </w:r>
    </w:p>
    <w:p w14:paraId="17DDB64C" w14:textId="77777777" w:rsidR="00541792" w:rsidRPr="00275B2C" w:rsidRDefault="00541792" w:rsidP="005C2B74">
      <w:pPr>
        <w:numPr>
          <w:ilvl w:val="1"/>
          <w:numId w:val="17"/>
        </w:numPr>
        <w:shd w:val="clear" w:color="auto" w:fill="FFFFFF"/>
        <w:tabs>
          <w:tab w:val="clear" w:pos="1440"/>
          <w:tab w:val="num" w:pos="1080"/>
          <w:tab w:val="left" w:pos="4140"/>
        </w:tabs>
        <w:ind w:right="7" w:hanging="720"/>
        <w:jc w:val="both"/>
        <w:rPr>
          <w:sz w:val="28"/>
          <w:szCs w:val="28"/>
          <w:lang w:eastAsia="en-US"/>
        </w:rPr>
      </w:pPr>
      <w:r w:rsidRPr="00275B2C">
        <w:rPr>
          <w:sz w:val="28"/>
          <w:szCs w:val="28"/>
          <w:lang w:eastAsia="en-US"/>
        </w:rPr>
        <w:t>15</w:t>
      </w:r>
    </w:p>
    <w:p w14:paraId="2FA74A24" w14:textId="77777777" w:rsidR="00541792" w:rsidRPr="00343414" w:rsidRDefault="00541792" w:rsidP="005C2B74">
      <w:pPr>
        <w:numPr>
          <w:ilvl w:val="1"/>
          <w:numId w:val="17"/>
        </w:numPr>
        <w:shd w:val="clear" w:color="auto" w:fill="FFFFFF"/>
        <w:tabs>
          <w:tab w:val="clear" w:pos="1440"/>
          <w:tab w:val="num" w:pos="1080"/>
          <w:tab w:val="left" w:pos="4140"/>
        </w:tabs>
        <w:ind w:right="7" w:hanging="720"/>
        <w:jc w:val="both"/>
        <w:rPr>
          <w:sz w:val="28"/>
          <w:szCs w:val="28"/>
          <w:lang w:eastAsia="en-US"/>
        </w:rPr>
      </w:pPr>
      <w:r w:rsidRPr="00275B2C">
        <w:rPr>
          <w:sz w:val="28"/>
          <w:szCs w:val="28"/>
          <w:lang w:eastAsia="en-US"/>
        </w:rPr>
        <w:t>12</w:t>
      </w:r>
    </w:p>
    <w:p w14:paraId="3FD41A53" w14:textId="77777777" w:rsidR="00541792" w:rsidRPr="00275B2C" w:rsidRDefault="00541792" w:rsidP="005C2B74">
      <w:pPr>
        <w:jc w:val="both"/>
        <w:rPr>
          <w:sz w:val="28"/>
          <w:szCs w:val="28"/>
          <w:lang w:eastAsia="en-US"/>
        </w:rPr>
      </w:pPr>
      <w:r>
        <w:rPr>
          <w:sz w:val="28"/>
          <w:szCs w:val="28"/>
          <w:lang w:eastAsia="en-US"/>
        </w:rPr>
        <w:lastRenderedPageBreak/>
        <w:t>10</w:t>
      </w:r>
      <w:r w:rsidRPr="00275B2C">
        <w:rPr>
          <w:sz w:val="28"/>
          <w:szCs w:val="28"/>
          <w:lang w:eastAsia="en-US"/>
        </w:rPr>
        <w:t>. Какие из внешнеторговых операций относятся к операциям «невидимого экспорта»?</w:t>
      </w:r>
    </w:p>
    <w:p w14:paraId="4702B46C"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закупка сырья</w:t>
      </w:r>
    </w:p>
    <w:p w14:paraId="4DD07E02"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ремонт производственного оборудования</w:t>
      </w:r>
    </w:p>
    <w:p w14:paraId="527EE659"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торговля технологиями</w:t>
      </w:r>
    </w:p>
    <w:p w14:paraId="6957B314"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бартерные операции</w:t>
      </w:r>
    </w:p>
    <w:p w14:paraId="647E02CB"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страхование</w:t>
      </w:r>
    </w:p>
    <w:p w14:paraId="513E219A"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консультационные услуги</w:t>
      </w:r>
    </w:p>
    <w:p w14:paraId="579BF473" w14:textId="77777777" w:rsidR="00541792" w:rsidRPr="00275B2C" w:rsidRDefault="00541792" w:rsidP="005C2B74">
      <w:pPr>
        <w:numPr>
          <w:ilvl w:val="2"/>
          <w:numId w:val="20"/>
        </w:numPr>
        <w:tabs>
          <w:tab w:val="clear" w:pos="2340"/>
          <w:tab w:val="num" w:pos="1080"/>
        </w:tabs>
        <w:ind w:hanging="1620"/>
        <w:jc w:val="both"/>
        <w:rPr>
          <w:sz w:val="28"/>
          <w:szCs w:val="28"/>
          <w:lang w:eastAsia="en-US"/>
        </w:rPr>
      </w:pPr>
      <w:r w:rsidRPr="00275B2C">
        <w:rPr>
          <w:sz w:val="28"/>
          <w:szCs w:val="28"/>
          <w:lang w:eastAsia="en-US"/>
        </w:rPr>
        <w:t>банковские операции</w:t>
      </w:r>
    </w:p>
    <w:p w14:paraId="14FDC203" w14:textId="77777777" w:rsidR="00541792" w:rsidRPr="00275B2C" w:rsidRDefault="00541792" w:rsidP="005C2B74">
      <w:pPr>
        <w:jc w:val="both"/>
        <w:rPr>
          <w:sz w:val="28"/>
          <w:szCs w:val="28"/>
          <w:lang w:eastAsia="en-US"/>
        </w:rPr>
      </w:pPr>
      <w:r>
        <w:rPr>
          <w:sz w:val="28"/>
          <w:szCs w:val="28"/>
          <w:lang w:eastAsia="en-US"/>
        </w:rPr>
        <w:t>11.</w:t>
      </w:r>
      <w:r w:rsidRPr="00275B2C">
        <w:rPr>
          <w:sz w:val="28"/>
          <w:szCs w:val="28"/>
          <w:lang w:eastAsia="en-US"/>
        </w:rPr>
        <w:t>Как классифицируется многообразие сделок в международной торговле в зависимости от объекта сделки?</w:t>
      </w:r>
    </w:p>
    <w:p w14:paraId="6608A595" w14:textId="77777777" w:rsidR="00541792" w:rsidRPr="00275B2C" w:rsidRDefault="00541792" w:rsidP="005C2B74">
      <w:pPr>
        <w:numPr>
          <w:ilvl w:val="2"/>
          <w:numId w:val="21"/>
        </w:numPr>
        <w:tabs>
          <w:tab w:val="clear" w:pos="2340"/>
          <w:tab w:val="num" w:pos="1080"/>
        </w:tabs>
        <w:ind w:hanging="1620"/>
        <w:jc w:val="both"/>
        <w:rPr>
          <w:sz w:val="28"/>
          <w:szCs w:val="28"/>
          <w:lang w:eastAsia="en-US"/>
        </w:rPr>
      </w:pPr>
      <w:r>
        <w:rPr>
          <w:sz w:val="28"/>
          <w:szCs w:val="28"/>
          <w:lang w:eastAsia="en-US"/>
        </w:rPr>
        <w:t>к</w:t>
      </w:r>
      <w:r w:rsidRPr="00275B2C">
        <w:rPr>
          <w:sz w:val="28"/>
          <w:szCs w:val="28"/>
          <w:lang w:eastAsia="en-US"/>
        </w:rPr>
        <w:t>упли-продажи материалов</w:t>
      </w:r>
    </w:p>
    <w:p w14:paraId="74C543AE" w14:textId="77777777" w:rsidR="00541792" w:rsidRPr="00275B2C" w:rsidRDefault="00541792" w:rsidP="005C2B74">
      <w:pPr>
        <w:numPr>
          <w:ilvl w:val="2"/>
          <w:numId w:val="21"/>
        </w:numPr>
        <w:tabs>
          <w:tab w:val="clear" w:pos="2340"/>
          <w:tab w:val="num" w:pos="1080"/>
        </w:tabs>
        <w:ind w:hanging="1620"/>
        <w:jc w:val="both"/>
        <w:rPr>
          <w:sz w:val="28"/>
          <w:szCs w:val="28"/>
          <w:lang w:eastAsia="en-US"/>
        </w:rPr>
      </w:pPr>
      <w:r>
        <w:rPr>
          <w:sz w:val="28"/>
          <w:szCs w:val="28"/>
          <w:lang w:eastAsia="en-US"/>
        </w:rPr>
        <w:t>к</w:t>
      </w:r>
      <w:r w:rsidRPr="00275B2C">
        <w:rPr>
          <w:sz w:val="28"/>
          <w:szCs w:val="28"/>
          <w:lang w:eastAsia="en-US"/>
        </w:rPr>
        <w:t>упли продажи работ</w:t>
      </w:r>
    </w:p>
    <w:p w14:paraId="4EC26265" w14:textId="77777777" w:rsidR="00541792" w:rsidRPr="00275B2C" w:rsidRDefault="00541792" w:rsidP="005C2B74">
      <w:pPr>
        <w:numPr>
          <w:ilvl w:val="2"/>
          <w:numId w:val="21"/>
        </w:numPr>
        <w:tabs>
          <w:tab w:val="clear" w:pos="2340"/>
          <w:tab w:val="num" w:pos="1080"/>
        </w:tabs>
        <w:ind w:hanging="1620"/>
        <w:jc w:val="both"/>
        <w:rPr>
          <w:sz w:val="28"/>
          <w:szCs w:val="28"/>
          <w:lang w:eastAsia="en-US"/>
        </w:rPr>
      </w:pPr>
      <w:r>
        <w:rPr>
          <w:sz w:val="28"/>
          <w:szCs w:val="28"/>
          <w:lang w:eastAsia="en-US"/>
        </w:rPr>
        <w:t>к</w:t>
      </w:r>
      <w:r w:rsidRPr="00275B2C">
        <w:rPr>
          <w:sz w:val="28"/>
          <w:szCs w:val="28"/>
          <w:lang w:eastAsia="en-US"/>
        </w:rPr>
        <w:t>упли продажи объектов интеллектуальной собственности</w:t>
      </w:r>
    </w:p>
    <w:p w14:paraId="1245A405" w14:textId="77777777" w:rsidR="00541792" w:rsidRPr="00275B2C" w:rsidRDefault="00541792" w:rsidP="005C2B74">
      <w:pPr>
        <w:numPr>
          <w:ilvl w:val="2"/>
          <w:numId w:val="21"/>
        </w:numPr>
        <w:tabs>
          <w:tab w:val="clear" w:pos="2340"/>
          <w:tab w:val="num" w:pos="1080"/>
        </w:tabs>
        <w:ind w:hanging="1620"/>
        <w:jc w:val="both"/>
        <w:rPr>
          <w:sz w:val="28"/>
          <w:szCs w:val="28"/>
          <w:lang w:eastAsia="en-US"/>
        </w:rPr>
      </w:pPr>
      <w:r>
        <w:rPr>
          <w:sz w:val="28"/>
          <w:szCs w:val="28"/>
          <w:lang w:eastAsia="en-US"/>
        </w:rPr>
        <w:t>к</w:t>
      </w:r>
      <w:r w:rsidRPr="00275B2C">
        <w:rPr>
          <w:sz w:val="28"/>
          <w:szCs w:val="28"/>
          <w:lang w:eastAsia="en-US"/>
        </w:rPr>
        <w:t>упли продажи услуг</w:t>
      </w:r>
    </w:p>
    <w:p w14:paraId="14B219CD" w14:textId="77777777" w:rsidR="00541792" w:rsidRPr="00275B2C" w:rsidRDefault="00541792" w:rsidP="005C2B74">
      <w:pPr>
        <w:numPr>
          <w:ilvl w:val="2"/>
          <w:numId w:val="21"/>
        </w:numPr>
        <w:tabs>
          <w:tab w:val="clear" w:pos="2340"/>
          <w:tab w:val="num" w:pos="1080"/>
        </w:tabs>
        <w:ind w:hanging="1620"/>
        <w:jc w:val="both"/>
        <w:rPr>
          <w:sz w:val="28"/>
          <w:szCs w:val="28"/>
          <w:lang w:eastAsia="en-US"/>
        </w:rPr>
      </w:pPr>
      <w:r>
        <w:rPr>
          <w:sz w:val="28"/>
          <w:szCs w:val="28"/>
          <w:lang w:eastAsia="en-US"/>
        </w:rPr>
        <w:t>к</w:t>
      </w:r>
      <w:r w:rsidRPr="00275B2C">
        <w:rPr>
          <w:sz w:val="28"/>
          <w:szCs w:val="28"/>
          <w:lang w:eastAsia="en-US"/>
        </w:rPr>
        <w:t>упли продажи материальных ценностей</w:t>
      </w:r>
    </w:p>
    <w:p w14:paraId="0F9499FA" w14:textId="77777777" w:rsidR="00541792" w:rsidRPr="00275B2C" w:rsidRDefault="00541792" w:rsidP="005C2B74">
      <w:pPr>
        <w:numPr>
          <w:ilvl w:val="2"/>
          <w:numId w:val="21"/>
        </w:numPr>
        <w:tabs>
          <w:tab w:val="clear" w:pos="2340"/>
          <w:tab w:val="num" w:pos="1080"/>
        </w:tabs>
        <w:ind w:hanging="1620"/>
        <w:jc w:val="both"/>
        <w:rPr>
          <w:sz w:val="28"/>
          <w:szCs w:val="28"/>
          <w:lang w:eastAsia="en-US"/>
        </w:rPr>
      </w:pPr>
      <w:r>
        <w:rPr>
          <w:sz w:val="28"/>
          <w:szCs w:val="28"/>
          <w:lang w:eastAsia="en-US"/>
        </w:rPr>
        <w:t>к</w:t>
      </w:r>
      <w:r w:rsidRPr="00275B2C">
        <w:rPr>
          <w:sz w:val="28"/>
          <w:szCs w:val="28"/>
          <w:lang w:eastAsia="en-US"/>
        </w:rPr>
        <w:t>упли продажи товаров</w:t>
      </w:r>
    </w:p>
    <w:p w14:paraId="52E3D0C1" w14:textId="77777777" w:rsidR="00541792" w:rsidRPr="00275B2C" w:rsidRDefault="00541792" w:rsidP="005C2B74">
      <w:pPr>
        <w:shd w:val="clear" w:color="auto" w:fill="FFFFFF"/>
        <w:tabs>
          <w:tab w:val="left" w:pos="4140"/>
        </w:tabs>
        <w:ind w:right="7"/>
        <w:jc w:val="both"/>
        <w:rPr>
          <w:sz w:val="28"/>
          <w:szCs w:val="28"/>
          <w:lang w:eastAsia="en-US"/>
        </w:rPr>
      </w:pPr>
      <w:r>
        <w:rPr>
          <w:sz w:val="28"/>
          <w:szCs w:val="28"/>
          <w:lang w:eastAsia="en-US"/>
        </w:rPr>
        <w:t>12.</w:t>
      </w:r>
      <w:r w:rsidRPr="00275B2C">
        <w:rPr>
          <w:sz w:val="28"/>
          <w:szCs w:val="28"/>
          <w:lang w:eastAsia="en-US"/>
        </w:rPr>
        <w:t>Какие нормативные акты РФ, регулирующие деятельность граждан и юридических лиц во внешне</w:t>
      </w:r>
      <w:r>
        <w:rPr>
          <w:sz w:val="28"/>
          <w:szCs w:val="28"/>
          <w:lang w:eastAsia="en-US"/>
        </w:rPr>
        <w:t xml:space="preserve">торговой </w:t>
      </w:r>
      <w:proofErr w:type="gramStart"/>
      <w:r w:rsidRPr="00275B2C">
        <w:rPr>
          <w:sz w:val="28"/>
          <w:szCs w:val="28"/>
          <w:lang w:eastAsia="en-US"/>
        </w:rPr>
        <w:t>деятельности  относятся</w:t>
      </w:r>
      <w:proofErr w:type="gramEnd"/>
      <w:r w:rsidRPr="00275B2C">
        <w:rPr>
          <w:sz w:val="28"/>
          <w:szCs w:val="28"/>
          <w:lang w:eastAsia="en-US"/>
        </w:rPr>
        <w:t xml:space="preserve"> к общим документам?</w:t>
      </w:r>
    </w:p>
    <w:p w14:paraId="08CC5A27" w14:textId="77777777" w:rsidR="00541792" w:rsidRPr="00275B2C" w:rsidRDefault="00541792" w:rsidP="005C2B74">
      <w:pPr>
        <w:numPr>
          <w:ilvl w:val="2"/>
          <w:numId w:val="21"/>
        </w:numPr>
        <w:shd w:val="clear" w:color="auto" w:fill="FFFFFF"/>
        <w:tabs>
          <w:tab w:val="clear" w:pos="2340"/>
          <w:tab w:val="num" w:pos="1080"/>
        </w:tabs>
        <w:ind w:left="1080" w:right="7"/>
        <w:jc w:val="both"/>
        <w:rPr>
          <w:sz w:val="28"/>
          <w:szCs w:val="28"/>
          <w:lang w:eastAsia="en-US"/>
        </w:rPr>
      </w:pPr>
      <w:r w:rsidRPr="00275B2C">
        <w:rPr>
          <w:sz w:val="28"/>
          <w:szCs w:val="28"/>
          <w:lang w:eastAsia="en-US"/>
        </w:rPr>
        <w:t>Закон «О валютном регулировании и валютном контроле»</w:t>
      </w:r>
    </w:p>
    <w:p w14:paraId="22AB3C13"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Конституция Российской Федерации</w:t>
      </w:r>
    </w:p>
    <w:p w14:paraId="1E2C5755"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Гражданский кодекс РФ</w:t>
      </w:r>
    </w:p>
    <w:p w14:paraId="261F14B9"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Закон «О таможенном тарифе»</w:t>
      </w:r>
    </w:p>
    <w:p w14:paraId="116AC391"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Закон «Об экспортном контроле»</w:t>
      </w:r>
    </w:p>
    <w:p w14:paraId="47DD5AA8"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Уголовный Кодекс РФ</w:t>
      </w:r>
    </w:p>
    <w:p w14:paraId="11EBB5BA"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Закон РФ «О налоге на добавленную стоимость</w:t>
      </w:r>
    </w:p>
    <w:p w14:paraId="1AA75A1E" w14:textId="478904D9" w:rsidR="00541792" w:rsidRPr="00275B2C" w:rsidRDefault="00541792" w:rsidP="005C2B74">
      <w:pPr>
        <w:shd w:val="clear" w:color="auto" w:fill="FFFFFF"/>
        <w:tabs>
          <w:tab w:val="left" w:pos="540"/>
        </w:tabs>
        <w:ind w:right="7"/>
        <w:jc w:val="both"/>
        <w:rPr>
          <w:sz w:val="28"/>
          <w:szCs w:val="28"/>
          <w:lang w:eastAsia="en-US"/>
        </w:rPr>
      </w:pPr>
      <w:r>
        <w:rPr>
          <w:sz w:val="28"/>
          <w:szCs w:val="28"/>
          <w:lang w:eastAsia="en-US"/>
        </w:rPr>
        <w:t>13.</w:t>
      </w:r>
      <w:r w:rsidRPr="00275B2C">
        <w:rPr>
          <w:sz w:val="28"/>
          <w:szCs w:val="28"/>
          <w:lang w:eastAsia="en-US"/>
        </w:rPr>
        <w:t>Какие методы регулирования внешнеторговой деятельност</w:t>
      </w:r>
      <w:r>
        <w:rPr>
          <w:sz w:val="28"/>
          <w:szCs w:val="28"/>
          <w:lang w:eastAsia="en-US"/>
        </w:rPr>
        <w:t>и</w:t>
      </w:r>
      <w:r w:rsidRPr="00275B2C">
        <w:rPr>
          <w:sz w:val="28"/>
          <w:szCs w:val="28"/>
          <w:lang w:eastAsia="en-US"/>
        </w:rPr>
        <w:t xml:space="preserve"> относятся к экономическим методам?</w:t>
      </w:r>
    </w:p>
    <w:p w14:paraId="2138F78F"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рекламные компании по развитию экспорта</w:t>
      </w:r>
    </w:p>
    <w:p w14:paraId="217DE771"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таможенно-тарифные</w:t>
      </w:r>
    </w:p>
    <w:p w14:paraId="7624A041"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налоговые</w:t>
      </w:r>
    </w:p>
    <w:p w14:paraId="7624E561"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стимулирующие экспорт</w:t>
      </w:r>
    </w:p>
    <w:p w14:paraId="0080BF8A"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валютные</w:t>
      </w:r>
    </w:p>
    <w:p w14:paraId="6640CA00"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количественные ограничения</w:t>
      </w:r>
    </w:p>
    <w:p w14:paraId="5E925D08"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контроль качества</w:t>
      </w:r>
    </w:p>
    <w:p w14:paraId="3007EAF4"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валютный контроль</w:t>
      </w:r>
    </w:p>
    <w:p w14:paraId="3ACD4D76" w14:textId="77777777" w:rsidR="00541792" w:rsidRPr="00275B2C"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программирование ВЭ</w:t>
      </w:r>
    </w:p>
    <w:p w14:paraId="712171E5" w14:textId="6ECF9A22" w:rsidR="00541792" w:rsidRDefault="00541792" w:rsidP="005C2B74">
      <w:pPr>
        <w:numPr>
          <w:ilvl w:val="2"/>
          <w:numId w:val="21"/>
        </w:numPr>
        <w:shd w:val="clear" w:color="auto" w:fill="FFFFFF"/>
        <w:tabs>
          <w:tab w:val="clear" w:pos="2340"/>
          <w:tab w:val="num" w:pos="1080"/>
          <w:tab w:val="left" w:pos="4140"/>
        </w:tabs>
        <w:ind w:right="7" w:hanging="1620"/>
        <w:jc w:val="both"/>
        <w:rPr>
          <w:sz w:val="28"/>
          <w:szCs w:val="28"/>
          <w:lang w:eastAsia="en-US"/>
        </w:rPr>
      </w:pPr>
      <w:r w:rsidRPr="00275B2C">
        <w:rPr>
          <w:sz w:val="28"/>
          <w:szCs w:val="28"/>
          <w:lang w:eastAsia="en-US"/>
        </w:rPr>
        <w:t>создание благоприятных условий для доступа на внешний рынок</w:t>
      </w:r>
    </w:p>
    <w:p w14:paraId="0A8737BC" w14:textId="77777777" w:rsidR="00FD412B" w:rsidRDefault="00FD412B" w:rsidP="00FD412B">
      <w:pPr>
        <w:ind w:firstLine="708"/>
        <w:jc w:val="center"/>
        <w:rPr>
          <w:sz w:val="28"/>
          <w:szCs w:val="28"/>
          <w:lang w:eastAsia="en-US"/>
        </w:rPr>
      </w:pPr>
    </w:p>
    <w:p w14:paraId="5B0FCF3E" w14:textId="0071E02C" w:rsidR="00FD412B" w:rsidRDefault="00FD412B" w:rsidP="00FD412B">
      <w:pPr>
        <w:ind w:firstLine="708"/>
        <w:jc w:val="center"/>
        <w:rPr>
          <w:b/>
          <w:bCs/>
          <w:sz w:val="28"/>
          <w:szCs w:val="28"/>
          <w:lang w:eastAsia="en-US"/>
        </w:rPr>
      </w:pPr>
      <w:r w:rsidRPr="00FD412B">
        <w:rPr>
          <w:b/>
          <w:bCs/>
          <w:sz w:val="28"/>
          <w:szCs w:val="28"/>
          <w:lang w:eastAsia="en-US"/>
        </w:rPr>
        <w:t>Примерный перечень тем контрольных работ</w:t>
      </w:r>
    </w:p>
    <w:p w14:paraId="2BB1A64B" w14:textId="77777777" w:rsidR="00FD412B" w:rsidRPr="00FD412B" w:rsidRDefault="00FD412B" w:rsidP="00FD412B">
      <w:pPr>
        <w:ind w:firstLine="708"/>
        <w:jc w:val="center"/>
        <w:rPr>
          <w:b/>
          <w:bCs/>
          <w:sz w:val="28"/>
          <w:szCs w:val="28"/>
          <w:lang w:eastAsia="en-US"/>
        </w:rPr>
      </w:pPr>
    </w:p>
    <w:p w14:paraId="088E76D6" w14:textId="77777777" w:rsidR="00FD412B" w:rsidRPr="00C92EEF" w:rsidRDefault="00FD412B" w:rsidP="00FD412B">
      <w:pPr>
        <w:pStyle w:val="af1"/>
        <w:numPr>
          <w:ilvl w:val="0"/>
          <w:numId w:val="36"/>
        </w:numPr>
        <w:shd w:val="clear" w:color="auto" w:fill="FFFFFF"/>
        <w:spacing w:line="240" w:lineRule="auto"/>
        <w:ind w:left="284"/>
        <w:jc w:val="both"/>
        <w:rPr>
          <w:rFonts w:ascii="Times New Roman" w:hAnsi="Times New Roman" w:cs="Times New Roman"/>
          <w:sz w:val="28"/>
          <w:szCs w:val="28"/>
        </w:rPr>
      </w:pPr>
      <w:r w:rsidRPr="00C92EEF">
        <w:rPr>
          <w:rFonts w:ascii="Times New Roman" w:hAnsi="Times New Roman" w:cs="Times New Roman"/>
          <w:sz w:val="28"/>
          <w:szCs w:val="28"/>
        </w:rPr>
        <w:t>Состояние и перспективы развития рынка оборудования нефтегазового комплекса.</w:t>
      </w:r>
    </w:p>
    <w:p w14:paraId="5C71A624" w14:textId="77777777" w:rsidR="00FD412B" w:rsidRPr="00C92EEF" w:rsidRDefault="00FD412B" w:rsidP="00FD412B">
      <w:pPr>
        <w:pStyle w:val="af1"/>
        <w:numPr>
          <w:ilvl w:val="0"/>
          <w:numId w:val="36"/>
        </w:numPr>
        <w:shd w:val="clear" w:color="auto" w:fill="FFFFFF"/>
        <w:spacing w:line="240" w:lineRule="auto"/>
        <w:ind w:left="284"/>
        <w:jc w:val="both"/>
        <w:rPr>
          <w:rFonts w:ascii="Times New Roman" w:hAnsi="Times New Roman" w:cs="Times New Roman"/>
          <w:sz w:val="28"/>
          <w:szCs w:val="28"/>
        </w:rPr>
      </w:pPr>
      <w:r w:rsidRPr="00C92EEF">
        <w:rPr>
          <w:rFonts w:ascii="Times New Roman" w:hAnsi="Times New Roman" w:cs="Times New Roman"/>
          <w:sz w:val="28"/>
          <w:szCs w:val="28"/>
        </w:rPr>
        <w:lastRenderedPageBreak/>
        <w:t>Состояние и перспективы развития рынка оборудования в угольной отрасли.</w:t>
      </w:r>
    </w:p>
    <w:p w14:paraId="0EFF87FA" w14:textId="77777777" w:rsidR="00FD412B" w:rsidRPr="00C92EEF" w:rsidRDefault="00FD412B" w:rsidP="00FD412B">
      <w:pPr>
        <w:pStyle w:val="af1"/>
        <w:numPr>
          <w:ilvl w:val="0"/>
          <w:numId w:val="36"/>
        </w:numPr>
        <w:shd w:val="clear" w:color="auto" w:fill="FFFFFF"/>
        <w:spacing w:line="240" w:lineRule="auto"/>
        <w:ind w:left="284"/>
        <w:jc w:val="both"/>
        <w:rPr>
          <w:rFonts w:ascii="Times New Roman" w:hAnsi="Times New Roman" w:cs="Times New Roman"/>
          <w:sz w:val="28"/>
          <w:szCs w:val="28"/>
        </w:rPr>
      </w:pPr>
      <w:r w:rsidRPr="00C92EEF">
        <w:rPr>
          <w:rFonts w:ascii="Times New Roman" w:hAnsi="Times New Roman" w:cs="Times New Roman"/>
          <w:sz w:val="28"/>
          <w:szCs w:val="28"/>
        </w:rPr>
        <w:t>Состояние и перспективы развития рынка оборудования в электроэнергетике.</w:t>
      </w:r>
    </w:p>
    <w:p w14:paraId="7C102D93" w14:textId="77777777" w:rsidR="00FD412B" w:rsidRPr="00C92EEF"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sidRPr="00E90B3A">
        <w:rPr>
          <w:rFonts w:ascii="Times New Roman" w:hAnsi="Times New Roman" w:cs="Times New Roman"/>
          <w:sz w:val="28"/>
          <w:szCs w:val="28"/>
        </w:rPr>
        <w:t>Состояние и перспективы развития рынка оборудования</w:t>
      </w:r>
      <w:r>
        <w:rPr>
          <w:rFonts w:ascii="Times New Roman" w:hAnsi="Times New Roman" w:cs="Times New Roman"/>
          <w:sz w:val="28"/>
          <w:szCs w:val="28"/>
        </w:rPr>
        <w:t xml:space="preserve"> в нефтегазохимии.</w:t>
      </w:r>
    </w:p>
    <w:p w14:paraId="13B1639B" w14:textId="77777777" w:rsidR="00FD412B" w:rsidRPr="006349A3" w:rsidRDefault="00FD412B" w:rsidP="00FD412B">
      <w:pPr>
        <w:pStyle w:val="af1"/>
        <w:numPr>
          <w:ilvl w:val="0"/>
          <w:numId w:val="36"/>
        </w:numPr>
        <w:spacing w:after="0" w:line="240" w:lineRule="auto"/>
        <w:ind w:left="284"/>
        <w:jc w:val="both"/>
        <w:rPr>
          <w:sz w:val="28"/>
          <w:szCs w:val="28"/>
        </w:rPr>
      </w:pPr>
      <w:r>
        <w:rPr>
          <w:rFonts w:ascii="Times New Roman" w:hAnsi="Times New Roman" w:cs="Times New Roman"/>
          <w:sz w:val="28"/>
          <w:szCs w:val="28"/>
        </w:rPr>
        <w:t>Рынок инструмента и реагентов для бурения и капитального ремонта скважин.</w:t>
      </w:r>
    </w:p>
    <w:p w14:paraId="1746E6E3" w14:textId="77777777" w:rsidR="00FD412B" w:rsidRPr="006349A3" w:rsidRDefault="00FD412B" w:rsidP="00FD412B">
      <w:pPr>
        <w:pStyle w:val="af1"/>
        <w:numPr>
          <w:ilvl w:val="0"/>
          <w:numId w:val="36"/>
        </w:numPr>
        <w:spacing w:after="0" w:line="240" w:lineRule="auto"/>
        <w:ind w:left="284"/>
        <w:jc w:val="both"/>
        <w:rPr>
          <w:sz w:val="28"/>
          <w:szCs w:val="28"/>
        </w:rPr>
      </w:pPr>
      <w:r>
        <w:rPr>
          <w:rFonts w:ascii="Times New Roman" w:hAnsi="Times New Roman" w:cs="Times New Roman"/>
          <w:sz w:val="28"/>
          <w:szCs w:val="28"/>
        </w:rPr>
        <w:t>Рынок оборудования для ремонта скважин различной сложности.</w:t>
      </w:r>
    </w:p>
    <w:p w14:paraId="16144113" w14:textId="77777777" w:rsidR="00FD412B" w:rsidRPr="006349A3"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sidRPr="006349A3">
        <w:rPr>
          <w:rFonts w:ascii="Times New Roman" w:hAnsi="Times New Roman" w:cs="Times New Roman"/>
          <w:sz w:val="28"/>
          <w:szCs w:val="28"/>
        </w:rPr>
        <w:t>Рынок буровых установок для эксплуатационного и глубокого разведочного бурения.</w:t>
      </w:r>
    </w:p>
    <w:p w14:paraId="221128A2"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sidRPr="006349A3">
        <w:rPr>
          <w:rFonts w:ascii="Times New Roman" w:hAnsi="Times New Roman" w:cs="Times New Roman"/>
          <w:sz w:val="28"/>
          <w:szCs w:val="28"/>
        </w:rPr>
        <w:t>Рынок компрессорного оборудования.</w:t>
      </w:r>
    </w:p>
    <w:p w14:paraId="07508135"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Состояние и перспективы развития нефтесервисных компаний.</w:t>
      </w:r>
    </w:p>
    <w:p w14:paraId="36798421"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 xml:space="preserve"> Рынок оборудования для проектов по освоению шельфа.</w:t>
      </w:r>
    </w:p>
    <w:p w14:paraId="6ECEB077"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Рынок оборудования по производству сжиженного газа.</w:t>
      </w:r>
    </w:p>
    <w:p w14:paraId="0A54B434"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Рынок оборудования для добычи трудноизвлекаемых запасов.</w:t>
      </w:r>
    </w:p>
    <w:p w14:paraId="6E91E2D0"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Состояние и возможности экспорта российских технологий и оборудования.</w:t>
      </w:r>
    </w:p>
    <w:p w14:paraId="6DB7410B"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Тенденции импортозамещения в нефтегазовом комплексе.</w:t>
      </w:r>
    </w:p>
    <w:p w14:paraId="2A472A06"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Тенденции импортозамещения в энергетике.</w:t>
      </w:r>
    </w:p>
    <w:p w14:paraId="0723F8BB"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Состояние и перспективы развития рынка оборудования для ВИЭ.</w:t>
      </w:r>
    </w:p>
    <w:p w14:paraId="0A09DB87" w14:textId="77777777" w:rsidR="00FD412B"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Pr>
          <w:rFonts w:ascii="Times New Roman" w:hAnsi="Times New Roman" w:cs="Times New Roman"/>
          <w:sz w:val="28"/>
          <w:szCs w:val="28"/>
        </w:rPr>
        <w:t>Состояние и перспективы развития рынка газовых турбин большой мощности.</w:t>
      </w:r>
    </w:p>
    <w:p w14:paraId="3737895C" w14:textId="77777777" w:rsidR="00FD412B" w:rsidRPr="00CA2DB0"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sidRPr="00CA2DB0">
        <w:rPr>
          <w:rFonts w:ascii="Times New Roman" w:hAnsi="Times New Roman" w:cs="Times New Roman"/>
          <w:sz w:val="28"/>
          <w:szCs w:val="28"/>
        </w:rPr>
        <w:t>Развитие рынка оборудования в условиях санкций.</w:t>
      </w:r>
    </w:p>
    <w:p w14:paraId="689D548D" w14:textId="77777777" w:rsidR="00FD412B" w:rsidRPr="00CA2DB0"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sidRPr="00CA2DB0">
        <w:rPr>
          <w:rFonts w:ascii="Times New Roman" w:hAnsi="Times New Roman" w:cs="Times New Roman"/>
          <w:sz w:val="28"/>
          <w:szCs w:val="28"/>
        </w:rPr>
        <w:t>Межотраслевые связи на рынке машиностроения и топливно-энергетического комплекса.</w:t>
      </w:r>
    </w:p>
    <w:p w14:paraId="76C1A605" w14:textId="77777777" w:rsidR="00FD412B" w:rsidRPr="00CA2DB0" w:rsidRDefault="00FD412B" w:rsidP="00FD412B">
      <w:pPr>
        <w:pStyle w:val="af1"/>
        <w:numPr>
          <w:ilvl w:val="0"/>
          <w:numId w:val="36"/>
        </w:numPr>
        <w:spacing w:after="0" w:line="240" w:lineRule="auto"/>
        <w:ind w:left="284"/>
        <w:jc w:val="both"/>
        <w:rPr>
          <w:rFonts w:ascii="Times New Roman" w:hAnsi="Times New Roman" w:cs="Times New Roman"/>
          <w:sz w:val="28"/>
          <w:szCs w:val="28"/>
        </w:rPr>
      </w:pPr>
      <w:r w:rsidRPr="00CA2DB0">
        <w:rPr>
          <w:rFonts w:ascii="Times New Roman" w:hAnsi="Times New Roman" w:cs="Times New Roman"/>
          <w:sz w:val="28"/>
          <w:szCs w:val="28"/>
        </w:rPr>
        <w:t>Цифровые тренды на рынке оборудования ТЭК.</w:t>
      </w:r>
    </w:p>
    <w:p w14:paraId="2D58F859" w14:textId="77777777" w:rsidR="00F44FC0" w:rsidRDefault="00F44FC0" w:rsidP="00F44FC0">
      <w:pPr>
        <w:shd w:val="clear" w:color="auto" w:fill="FFFFFF"/>
        <w:tabs>
          <w:tab w:val="left" w:pos="4140"/>
        </w:tabs>
        <w:ind w:left="720" w:right="7"/>
        <w:jc w:val="both"/>
        <w:rPr>
          <w:sz w:val="28"/>
          <w:szCs w:val="28"/>
          <w:lang w:eastAsia="en-US"/>
        </w:rPr>
      </w:pPr>
    </w:p>
    <w:p w14:paraId="2B1B49B7" w14:textId="77777777" w:rsidR="00541792" w:rsidRPr="00275B2C" w:rsidRDefault="00541792" w:rsidP="00AD007D">
      <w:pPr>
        <w:shd w:val="clear" w:color="auto" w:fill="FFFFFF"/>
        <w:tabs>
          <w:tab w:val="left" w:pos="4140"/>
        </w:tabs>
        <w:ind w:left="720" w:right="7"/>
        <w:jc w:val="both"/>
        <w:rPr>
          <w:sz w:val="28"/>
          <w:szCs w:val="28"/>
          <w:lang w:eastAsia="en-US"/>
        </w:rPr>
      </w:pPr>
    </w:p>
    <w:p w14:paraId="50E7BE22" w14:textId="77777777" w:rsidR="00541792" w:rsidRPr="0026375C" w:rsidRDefault="00541792" w:rsidP="00AD32F1">
      <w:pPr>
        <w:spacing w:line="360" w:lineRule="auto"/>
        <w:ind w:firstLine="374"/>
        <w:jc w:val="both"/>
        <w:rPr>
          <w:b/>
          <w:bCs/>
          <w:sz w:val="28"/>
          <w:szCs w:val="28"/>
        </w:rPr>
      </w:pPr>
      <w:r w:rsidRPr="0026375C">
        <w:rPr>
          <w:b/>
          <w:bCs/>
          <w:sz w:val="28"/>
          <w:szCs w:val="28"/>
        </w:rPr>
        <w:t>7. Фонд оценочных средств для проведения промежуточной аттестации обучающихся по дисциплине</w:t>
      </w:r>
    </w:p>
    <w:p w14:paraId="6575F138" w14:textId="13D260B0" w:rsidR="00541792" w:rsidRPr="00343AAC" w:rsidRDefault="00541792" w:rsidP="004813C0">
      <w:pPr>
        <w:spacing w:line="360" w:lineRule="auto"/>
        <w:ind w:firstLine="709"/>
        <w:jc w:val="both"/>
        <w:rPr>
          <w:sz w:val="28"/>
          <w:szCs w:val="28"/>
        </w:rPr>
      </w:pPr>
      <w:r w:rsidRPr="00653603">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w:t>
      </w:r>
      <w:r>
        <w:rPr>
          <w:sz w:val="28"/>
          <w:szCs w:val="28"/>
        </w:rPr>
        <w:t>е</w:t>
      </w:r>
      <w:r w:rsidRPr="00373B25">
        <w:rPr>
          <w:sz w:val="28"/>
          <w:szCs w:val="28"/>
        </w:rPr>
        <w:t xml:space="preserve"> содержится в разделе </w:t>
      </w:r>
      <w:r>
        <w:rPr>
          <w:sz w:val="28"/>
          <w:szCs w:val="28"/>
        </w:rPr>
        <w:t>«2.</w:t>
      </w:r>
      <w:r w:rsidR="00534B43">
        <w:rPr>
          <w:sz w:val="28"/>
          <w:szCs w:val="28"/>
        </w:rPr>
        <w:t xml:space="preserve"> </w:t>
      </w:r>
      <w:r w:rsidRPr="00231417">
        <w:rPr>
          <w:sz w:val="28"/>
          <w:szCs w:val="28"/>
        </w:rPr>
        <w:t xml:space="preserve">Перечень планируемых результатов освоения образовательной программы (перечень компетенций) с указанием индикаторов их достижения и </w:t>
      </w:r>
      <w:r w:rsidRPr="00343AAC">
        <w:rPr>
          <w:sz w:val="28"/>
          <w:szCs w:val="28"/>
        </w:rPr>
        <w:t>планируемых результатов обучения по дисциплине».</w:t>
      </w:r>
    </w:p>
    <w:p w14:paraId="0A5C7C25" w14:textId="7E2817D4" w:rsidR="00534B43" w:rsidRDefault="003B463C" w:rsidP="003B463C">
      <w:pPr>
        <w:widowControl w:val="0"/>
        <w:pBdr>
          <w:top w:val="nil"/>
          <w:left w:val="nil"/>
          <w:bottom w:val="nil"/>
          <w:right w:val="nil"/>
          <w:between w:val="nil"/>
        </w:pBdr>
        <w:tabs>
          <w:tab w:val="left" w:pos="709"/>
        </w:tabs>
        <w:autoSpaceDE w:val="0"/>
        <w:autoSpaceDN w:val="0"/>
        <w:adjustRightInd w:val="0"/>
        <w:jc w:val="both"/>
        <w:rPr>
          <w:b/>
          <w:bCs/>
          <w:color w:val="000000"/>
          <w:sz w:val="28"/>
          <w:szCs w:val="28"/>
        </w:rPr>
      </w:pPr>
      <w:r w:rsidRPr="00343AAC">
        <w:rPr>
          <w:b/>
          <w:sz w:val="28"/>
          <w:szCs w:val="28"/>
        </w:rPr>
        <w:t>Типовые контрольные задания или иные материалы, необходимые для оценки индикаторов достижения компетенций, умений и знаний</w:t>
      </w:r>
    </w:p>
    <w:tbl>
      <w:tblPr>
        <w:tblW w:w="5501" w:type="pct"/>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798"/>
        <w:gridCol w:w="1981"/>
        <w:gridCol w:w="2047"/>
        <w:gridCol w:w="4417"/>
      </w:tblGrid>
      <w:tr w:rsidR="00541792" w:rsidRPr="004D1340" w14:paraId="34EB46AB" w14:textId="77777777">
        <w:tc>
          <w:tcPr>
            <w:tcW w:w="878" w:type="pct"/>
          </w:tcPr>
          <w:p w14:paraId="29AB2084" w14:textId="77777777" w:rsidR="00541792" w:rsidRPr="008E6F67" w:rsidRDefault="00541792" w:rsidP="008E6F67">
            <w:pPr>
              <w:tabs>
                <w:tab w:val="left" w:pos="540"/>
              </w:tabs>
              <w:jc w:val="both"/>
              <w:rPr>
                <w:b/>
                <w:bCs/>
                <w:lang w:eastAsia="en-US"/>
              </w:rPr>
            </w:pPr>
            <w:r w:rsidRPr="008E6F67">
              <w:rPr>
                <w:b/>
                <w:bCs/>
                <w:sz w:val="22"/>
                <w:szCs w:val="22"/>
                <w:lang w:eastAsia="en-US"/>
              </w:rPr>
              <w:lastRenderedPageBreak/>
              <w:t>Наименование компетенции</w:t>
            </w:r>
          </w:p>
        </w:tc>
        <w:tc>
          <w:tcPr>
            <w:tcW w:w="967" w:type="pct"/>
          </w:tcPr>
          <w:p w14:paraId="250B39B4" w14:textId="77777777" w:rsidR="00541792" w:rsidRPr="008E6F67" w:rsidRDefault="00541792" w:rsidP="008E6F67">
            <w:pPr>
              <w:tabs>
                <w:tab w:val="left" w:pos="540"/>
              </w:tabs>
              <w:jc w:val="both"/>
              <w:rPr>
                <w:b/>
                <w:bCs/>
                <w:color w:val="000000"/>
                <w:lang w:eastAsia="en-US"/>
              </w:rPr>
            </w:pPr>
            <w:r w:rsidRPr="008E6F67">
              <w:rPr>
                <w:b/>
                <w:bCs/>
                <w:color w:val="000000"/>
                <w:sz w:val="22"/>
                <w:szCs w:val="22"/>
                <w:lang w:eastAsia="en-US"/>
              </w:rPr>
              <w:t>Индикаторы достижения компетенции</w:t>
            </w:r>
          </w:p>
        </w:tc>
        <w:tc>
          <w:tcPr>
            <w:tcW w:w="999" w:type="pct"/>
          </w:tcPr>
          <w:p w14:paraId="3AB16863" w14:textId="77777777" w:rsidR="00541792" w:rsidRPr="008E6F67" w:rsidRDefault="00541792" w:rsidP="008E6F67">
            <w:pPr>
              <w:tabs>
                <w:tab w:val="left" w:pos="540"/>
              </w:tabs>
              <w:jc w:val="both"/>
              <w:rPr>
                <w:b/>
                <w:bCs/>
                <w:color w:val="000000"/>
                <w:lang w:eastAsia="en-US"/>
              </w:rPr>
            </w:pPr>
            <w:r w:rsidRPr="008E6F67">
              <w:rPr>
                <w:b/>
                <w:bCs/>
                <w:color w:val="000000"/>
                <w:sz w:val="22"/>
                <w:szCs w:val="22"/>
                <w:lang w:eastAsia="en-US"/>
              </w:rPr>
              <w:t>Результаты обучения (умения и знания), соотнесенные с индикаторами достижения компетенции</w:t>
            </w:r>
          </w:p>
        </w:tc>
        <w:tc>
          <w:tcPr>
            <w:tcW w:w="2156" w:type="pct"/>
          </w:tcPr>
          <w:p w14:paraId="42FE6812" w14:textId="77777777" w:rsidR="00541792" w:rsidRPr="008E6F67" w:rsidRDefault="00541792" w:rsidP="008E6F67">
            <w:pPr>
              <w:tabs>
                <w:tab w:val="left" w:pos="540"/>
              </w:tabs>
              <w:jc w:val="both"/>
              <w:rPr>
                <w:rFonts w:ascii="Calibri" w:hAnsi="Calibri" w:cs="Calibri"/>
                <w:b/>
                <w:bCs/>
                <w:color w:val="000000"/>
                <w:lang w:eastAsia="en-US"/>
              </w:rPr>
            </w:pPr>
            <w:r w:rsidRPr="008E6F67">
              <w:rPr>
                <w:b/>
                <w:bCs/>
                <w:color w:val="000000"/>
                <w:sz w:val="22"/>
                <w:szCs w:val="22"/>
                <w:lang w:eastAsia="en-US"/>
              </w:rPr>
              <w:t>Типовые контрольные задания</w:t>
            </w:r>
          </w:p>
        </w:tc>
      </w:tr>
      <w:tr w:rsidR="00541792" w:rsidRPr="004D1340" w14:paraId="0F14B48F" w14:textId="77777777">
        <w:tc>
          <w:tcPr>
            <w:tcW w:w="878" w:type="pct"/>
            <w:vMerge w:val="restart"/>
          </w:tcPr>
          <w:p w14:paraId="4102D694" w14:textId="77777777" w:rsidR="00541792" w:rsidRPr="008E6F67" w:rsidRDefault="00541792" w:rsidP="00EF0698">
            <w:pPr>
              <w:rPr>
                <w:lang w:eastAsia="en-US"/>
              </w:rPr>
            </w:pPr>
            <w:r w:rsidRPr="008E6F67">
              <w:rPr>
                <w:sz w:val="22"/>
                <w:szCs w:val="22"/>
                <w:lang w:eastAsia="en-US"/>
              </w:rPr>
              <w:t>ДКН-1</w:t>
            </w:r>
          </w:p>
          <w:p w14:paraId="24EEB80B" w14:textId="77777777" w:rsidR="00541792" w:rsidRPr="008E6F67" w:rsidRDefault="00541792" w:rsidP="00EF0698">
            <w:pPr>
              <w:rPr>
                <w:rFonts w:ascii="Calibri" w:hAnsi="Calibri" w:cs="Calibri"/>
                <w:lang w:eastAsia="en-US"/>
              </w:rPr>
            </w:pPr>
            <w:r w:rsidRPr="008E6F67">
              <w:rPr>
                <w:sz w:val="22"/>
                <w:szCs w:val="22"/>
                <w:lang w:eastAsia="en-US"/>
              </w:rPr>
              <w:t>Способность выявлять новые рыночные возможности, формировать и оценивать бизнес-идеи, разрабатывать бизнес-планы создания и развития организаций ТЭК</w:t>
            </w:r>
          </w:p>
        </w:tc>
        <w:tc>
          <w:tcPr>
            <w:tcW w:w="967" w:type="pct"/>
          </w:tcPr>
          <w:p w14:paraId="75175463" w14:textId="77777777" w:rsidR="00541792" w:rsidRPr="008E6F67" w:rsidRDefault="00541792" w:rsidP="00EF0698">
            <w:pPr>
              <w:rPr>
                <w:rFonts w:ascii="Calibri" w:hAnsi="Calibri" w:cs="Calibri"/>
                <w:color w:val="000000"/>
                <w:lang w:eastAsia="en-US"/>
              </w:rPr>
            </w:pPr>
            <w:r w:rsidRPr="008E6F67">
              <w:rPr>
                <w:sz w:val="22"/>
                <w:szCs w:val="22"/>
                <w:lang w:eastAsia="en-US"/>
              </w:rPr>
              <w:t>Проводит анализ конкурентной рыночной среды для выявления возможностей и внешних рисков и формирует обоснованные управленческие решения по экономическому развитию организаций ТЭК</w:t>
            </w:r>
          </w:p>
        </w:tc>
        <w:tc>
          <w:tcPr>
            <w:tcW w:w="999" w:type="pct"/>
          </w:tcPr>
          <w:p w14:paraId="1B0D445E" w14:textId="77777777" w:rsidR="00541792" w:rsidRPr="008E6F67" w:rsidRDefault="00541792" w:rsidP="008E6F67">
            <w:pPr>
              <w:pStyle w:val="af1"/>
              <w:tabs>
                <w:tab w:val="center" w:pos="1738"/>
              </w:tabs>
              <w:spacing w:after="0" w:line="240" w:lineRule="auto"/>
              <w:ind w:left="0"/>
              <w:jc w:val="both"/>
              <w:rPr>
                <w:rFonts w:ascii="Times New Roman" w:hAnsi="Times New Roman" w:cs="Times New Roman"/>
                <w:color w:val="FF0000"/>
                <w:lang w:eastAsia="ru-RU"/>
              </w:rPr>
            </w:pPr>
            <w:r w:rsidRPr="008E6F67">
              <w:rPr>
                <w:rFonts w:ascii="Times New Roman" w:hAnsi="Times New Roman" w:cs="Times New Roman"/>
                <w:b/>
                <w:bCs/>
                <w:lang w:eastAsia="ru-RU"/>
              </w:rPr>
              <w:t>Знать</w:t>
            </w:r>
            <w:r w:rsidRPr="008E6F67">
              <w:rPr>
                <w:rFonts w:ascii="Times New Roman" w:hAnsi="Times New Roman" w:cs="Times New Roman"/>
                <w:lang w:eastAsia="ru-RU"/>
              </w:rPr>
              <w:t>: тренды развития рынков оборудования и услуг ТЭК в Российской Федерации и за рубежом</w:t>
            </w:r>
          </w:p>
          <w:p w14:paraId="67047AED"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1ECB974"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61936B6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6F8D686C"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EEBF50B"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D24599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68D272E"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024F43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24B8C58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F7EC20E"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CE77E89"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7EE1360"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36A4044"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E3023E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7DD4AE7"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F8F436E"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61A9FA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66CFCC6" w14:textId="77777777" w:rsidR="00541792" w:rsidRPr="008E6F67" w:rsidRDefault="00541792" w:rsidP="008E6F67">
            <w:pPr>
              <w:pStyle w:val="af1"/>
              <w:spacing w:after="0" w:line="240" w:lineRule="auto"/>
              <w:ind w:left="0"/>
              <w:jc w:val="both"/>
              <w:rPr>
                <w:rFonts w:ascii="Times New Roman" w:hAnsi="Times New Roman" w:cs="Times New Roman"/>
                <w:color w:val="00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проводить анализ конкурентной рыночной среды для оценки бизнес-рисков при закупках оборудования</w:t>
            </w:r>
          </w:p>
        </w:tc>
        <w:tc>
          <w:tcPr>
            <w:tcW w:w="2156" w:type="pct"/>
          </w:tcPr>
          <w:p w14:paraId="4E2A300A" w14:textId="77777777" w:rsidR="00541792" w:rsidRPr="008E6F67" w:rsidRDefault="00541792" w:rsidP="008E6F67">
            <w:pPr>
              <w:jc w:val="both"/>
              <w:rPr>
                <w:lang w:eastAsia="en-US"/>
              </w:rPr>
            </w:pPr>
            <w:r w:rsidRPr="008E6F67">
              <w:rPr>
                <w:b/>
                <w:bCs/>
                <w:sz w:val="22"/>
                <w:szCs w:val="22"/>
                <w:lang w:eastAsia="en-US"/>
              </w:rPr>
              <w:t>Задание:</w:t>
            </w:r>
            <w:r w:rsidR="00DC4FE6">
              <w:rPr>
                <w:b/>
                <w:bCs/>
                <w:sz w:val="22"/>
                <w:szCs w:val="22"/>
                <w:lang w:eastAsia="en-US"/>
              </w:rPr>
              <w:t xml:space="preserve"> </w:t>
            </w:r>
            <w:r w:rsidRPr="008E6F67">
              <w:rPr>
                <w:sz w:val="22"/>
                <w:szCs w:val="22"/>
                <w:lang w:eastAsia="en-US"/>
              </w:rPr>
              <w:t>Выявите новые рыночные возможности для организаций ТЭК исходя из анализа существующих трендов развития и анализа экспортного и импортного внешнеторгового оборота РФ за предыдущий период в течение 3-5 лет.</w:t>
            </w:r>
          </w:p>
          <w:p w14:paraId="4381D011" w14:textId="77777777" w:rsidR="00541792" w:rsidRPr="008E6F67" w:rsidRDefault="00541792" w:rsidP="008E6F67">
            <w:pPr>
              <w:jc w:val="both"/>
              <w:rPr>
                <w:lang w:eastAsia="en-US"/>
              </w:rPr>
            </w:pPr>
            <w:r w:rsidRPr="008E6F67">
              <w:rPr>
                <w:sz w:val="22"/>
                <w:szCs w:val="22"/>
                <w:lang w:eastAsia="en-US"/>
              </w:rPr>
              <w:t>1) проведите анализ состава импорта важнейших товаров</w:t>
            </w:r>
          </w:p>
          <w:p w14:paraId="6617ED3F" w14:textId="77777777" w:rsidR="00541792" w:rsidRPr="008E6F67" w:rsidRDefault="00541792" w:rsidP="008E6F67">
            <w:pPr>
              <w:jc w:val="both"/>
              <w:rPr>
                <w:lang w:eastAsia="en-US"/>
              </w:rPr>
            </w:pPr>
            <w:r w:rsidRPr="008E6F67">
              <w:rPr>
                <w:sz w:val="22"/>
                <w:szCs w:val="22"/>
                <w:lang w:eastAsia="en-US"/>
              </w:rPr>
              <w:t xml:space="preserve">2) проведите анализ состава экспорта </w:t>
            </w:r>
          </w:p>
          <w:p w14:paraId="3EF57842" w14:textId="77777777" w:rsidR="00541792" w:rsidRPr="008E6F67" w:rsidRDefault="00541792" w:rsidP="008E6F67">
            <w:pPr>
              <w:jc w:val="both"/>
              <w:rPr>
                <w:lang w:eastAsia="en-US"/>
              </w:rPr>
            </w:pPr>
            <w:r w:rsidRPr="008E6F67">
              <w:rPr>
                <w:sz w:val="22"/>
                <w:szCs w:val="22"/>
                <w:lang w:eastAsia="en-US"/>
              </w:rPr>
              <w:t>3) проведите анализ импорта важнейших товаров в разрезе стран</w:t>
            </w:r>
          </w:p>
          <w:p w14:paraId="6A1344CE" w14:textId="77777777" w:rsidR="00541792" w:rsidRPr="008E6F67" w:rsidRDefault="00541792" w:rsidP="008E6F67">
            <w:pPr>
              <w:jc w:val="both"/>
              <w:rPr>
                <w:b/>
                <w:bCs/>
                <w:lang w:eastAsia="en-US"/>
              </w:rPr>
            </w:pPr>
            <w:r w:rsidRPr="008E6F67">
              <w:rPr>
                <w:sz w:val="22"/>
                <w:szCs w:val="22"/>
                <w:lang w:eastAsia="en-US"/>
              </w:rPr>
              <w:t>4) проведите анализ товарной структуры экспорта и импорта</w:t>
            </w:r>
          </w:p>
          <w:p w14:paraId="004381F5" w14:textId="77777777" w:rsidR="00541792" w:rsidRPr="008E6F67" w:rsidRDefault="00541792" w:rsidP="008E6F67">
            <w:pPr>
              <w:tabs>
                <w:tab w:val="left" w:pos="2835"/>
              </w:tabs>
              <w:jc w:val="both"/>
              <w:rPr>
                <w:lang w:eastAsia="en-US"/>
              </w:rPr>
            </w:pPr>
            <w:r w:rsidRPr="008E6F67">
              <w:rPr>
                <w:b/>
                <w:bCs/>
                <w:sz w:val="22"/>
                <w:szCs w:val="22"/>
                <w:lang w:eastAsia="en-US"/>
              </w:rPr>
              <w:t>Задание:</w:t>
            </w:r>
            <w:r w:rsidRPr="008E6F67">
              <w:rPr>
                <w:sz w:val="22"/>
                <w:szCs w:val="22"/>
                <w:lang w:eastAsia="en-US"/>
              </w:rPr>
              <w:t xml:space="preserve"> Опишите сущность импортозамещения в разрезе развития рынков оборудования и услуг топливно-энергетического комплекса исходя что утверждения, что импортозамещение является инструментом стимулирования развития внутреннего рынка и положительно влияет на рост отечественной продукции, стимулирует развитие наукоемкой продукции. </w:t>
            </w:r>
          </w:p>
          <w:p w14:paraId="38DD55CB" w14:textId="77777777" w:rsidR="00541792" w:rsidRPr="008E6F67" w:rsidRDefault="00541792" w:rsidP="008E6F67">
            <w:pPr>
              <w:jc w:val="both"/>
              <w:rPr>
                <w:b/>
                <w:bCs/>
                <w:lang w:eastAsia="en-US"/>
              </w:rPr>
            </w:pPr>
          </w:p>
          <w:p w14:paraId="1E3112A8" w14:textId="77777777" w:rsidR="00541792" w:rsidRPr="008E6F67" w:rsidRDefault="00541792" w:rsidP="008E6F67">
            <w:pPr>
              <w:jc w:val="both"/>
              <w:rPr>
                <w:lang w:eastAsia="en-US"/>
              </w:rPr>
            </w:pPr>
            <w:r w:rsidRPr="008E6F67">
              <w:rPr>
                <w:b/>
                <w:bCs/>
                <w:sz w:val="22"/>
                <w:szCs w:val="22"/>
                <w:lang w:eastAsia="en-US"/>
              </w:rPr>
              <w:t>Задание:</w:t>
            </w:r>
            <w:r w:rsidR="00DC4FE6">
              <w:rPr>
                <w:b/>
                <w:bCs/>
                <w:sz w:val="22"/>
                <w:szCs w:val="22"/>
                <w:lang w:eastAsia="en-US"/>
              </w:rPr>
              <w:t xml:space="preserve"> </w:t>
            </w:r>
            <w:r w:rsidRPr="008E6F67">
              <w:rPr>
                <w:sz w:val="22"/>
                <w:szCs w:val="22"/>
                <w:lang w:eastAsia="en-US"/>
              </w:rPr>
              <w:t>Проведите анализ конкурентной рыночной среды для выявления возможностей и внешних рисков и формирования обоснованных управленческих решений по экономическому развитию организаций ТЭК.</w:t>
            </w:r>
          </w:p>
          <w:p w14:paraId="5BA58AF3"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color w:val="000000"/>
              </w:rPr>
              <w:t xml:space="preserve">Рисковая ситуация включает в себе следующие факторы: </w:t>
            </w:r>
          </w:p>
          <w:p w14:paraId="78D076E6"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color w:val="000000"/>
              </w:rPr>
              <w:t xml:space="preserve">1) снижение инвестиционной привлекательности; </w:t>
            </w:r>
          </w:p>
          <w:p w14:paraId="706E4199"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color w:val="000000"/>
              </w:rPr>
              <w:t xml:space="preserve">2) повышенный износ основных фондов; </w:t>
            </w:r>
          </w:p>
          <w:p w14:paraId="50D78816"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color w:val="000000"/>
              </w:rPr>
              <w:t>3) неэффективный внутренний контроль;</w:t>
            </w:r>
          </w:p>
          <w:p w14:paraId="778C976B"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color w:val="000000"/>
              </w:rPr>
              <w:t xml:space="preserve">4) нарушение технологических стандартов, ведущих к ущербу; </w:t>
            </w:r>
          </w:p>
          <w:p w14:paraId="6799E57F" w14:textId="77777777" w:rsidR="00541792" w:rsidRPr="008E6F67" w:rsidRDefault="00541792" w:rsidP="008E6F67">
            <w:pPr>
              <w:jc w:val="both"/>
              <w:rPr>
                <w:b/>
                <w:bCs/>
                <w:lang w:eastAsia="en-US"/>
              </w:rPr>
            </w:pPr>
            <w:r w:rsidRPr="008E6F67">
              <w:rPr>
                <w:color w:val="000000"/>
                <w:sz w:val="22"/>
                <w:szCs w:val="22"/>
                <w:lang w:eastAsia="en-US"/>
              </w:rPr>
              <w:t>5) недостаточное ресурсное обеспечение для формирования подразделения экономической безопасности.</w:t>
            </w:r>
          </w:p>
          <w:p w14:paraId="16061C45" w14:textId="77777777" w:rsidR="00541792" w:rsidRPr="008E6F67" w:rsidRDefault="00541792" w:rsidP="008E6F67">
            <w:pPr>
              <w:shd w:val="clear" w:color="auto" w:fill="FFFFFF"/>
              <w:jc w:val="both"/>
              <w:rPr>
                <w:color w:val="000000"/>
                <w:lang w:eastAsia="en-US"/>
              </w:rPr>
            </w:pPr>
            <w:r w:rsidRPr="008E6F67">
              <w:rPr>
                <w:color w:val="000000"/>
                <w:sz w:val="22"/>
                <w:szCs w:val="22"/>
                <w:lang w:eastAsia="en-US"/>
              </w:rPr>
              <w:t>Перечислите бизнес-риски, влияющие на экономику предприятий ТЭК и результаты представить в таблице.</w:t>
            </w:r>
          </w:p>
          <w:p w14:paraId="03774276"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b/>
                <w:bCs/>
              </w:rPr>
              <w:t>Задание:</w:t>
            </w:r>
            <w:r w:rsidR="00DC4FE6">
              <w:rPr>
                <w:rFonts w:ascii="Times New Roman" w:hAnsi="Times New Roman" w:cs="Times New Roman"/>
                <w:b/>
                <w:bCs/>
              </w:rPr>
              <w:t xml:space="preserve"> </w:t>
            </w:r>
            <w:r w:rsidRPr="008E6F67">
              <w:rPr>
                <w:rFonts w:ascii="Times New Roman" w:hAnsi="Times New Roman" w:cs="Times New Roman"/>
                <w:color w:val="000000"/>
              </w:rPr>
              <w:t xml:space="preserve">Служба экономической безопасности предприятия ТЭК тестирует по существу эффективность использования политики управления дебиторской </w:t>
            </w:r>
            <w:r w:rsidRPr="008E6F67">
              <w:rPr>
                <w:rFonts w:ascii="Times New Roman" w:hAnsi="Times New Roman" w:cs="Times New Roman"/>
                <w:color w:val="000000"/>
              </w:rPr>
              <w:lastRenderedPageBreak/>
              <w:t xml:space="preserve">задолженностью. В результате тестирования выявлен факт нарушения условий хозяйственного договора, выражающийся в том, что покупатель задержал оплату задолженности за реализованную готовую продукцию в сумме 500 000 руб. на 3 мес. против обусловленного договором срока платежа и задолженность была погашена на дату окончания тестирования. Годовая ставка рефинансирования 12%. В соответствии с условиями договора продавец имеет право выставить счет на оплату задолженности с учетом потери из-за несвоевременной оплаты продукции покупателем. </w:t>
            </w:r>
          </w:p>
          <w:p w14:paraId="113D4F9C"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color w:val="000000"/>
              </w:rPr>
              <w:t>Дайте ответ о возможности получения материального ущерба.</w:t>
            </w:r>
          </w:p>
          <w:p w14:paraId="7823C39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color w:val="000000"/>
              </w:rPr>
              <w:t>Задание:</w:t>
            </w:r>
            <w:r w:rsidR="00DC4FE6">
              <w:rPr>
                <w:rFonts w:ascii="Times New Roman" w:hAnsi="Times New Roman" w:cs="Times New Roman"/>
                <w:b/>
                <w:bCs/>
                <w:color w:val="000000"/>
              </w:rPr>
              <w:t xml:space="preserve"> </w:t>
            </w:r>
            <w:r w:rsidRPr="008E6F67">
              <w:rPr>
                <w:rFonts w:ascii="Times New Roman" w:hAnsi="Times New Roman" w:cs="Times New Roman"/>
                <w:color w:val="000000"/>
              </w:rPr>
              <w:t>Компания Шлюмберже заняла лидирующее место в России на рынке поставки услуг для добычных предприятий, используя методы недобросовестной конкуренции. Какие методы использовала компания для завоевания российского рынка? Какие риски несла при этом компания Шлюмберже?</w:t>
            </w:r>
          </w:p>
        </w:tc>
      </w:tr>
      <w:tr w:rsidR="00541792" w:rsidRPr="004D1340" w14:paraId="7BBFCBFE" w14:textId="77777777">
        <w:tc>
          <w:tcPr>
            <w:tcW w:w="878" w:type="pct"/>
            <w:vMerge/>
          </w:tcPr>
          <w:p w14:paraId="285F86ED" w14:textId="77777777" w:rsidR="00541792" w:rsidRPr="008E6F67" w:rsidRDefault="00541792" w:rsidP="00EF0698">
            <w:pPr>
              <w:rPr>
                <w:rFonts w:ascii="Calibri" w:hAnsi="Calibri" w:cs="Calibri"/>
                <w:lang w:eastAsia="en-US"/>
              </w:rPr>
            </w:pPr>
          </w:p>
        </w:tc>
        <w:tc>
          <w:tcPr>
            <w:tcW w:w="967" w:type="pct"/>
          </w:tcPr>
          <w:p w14:paraId="73C7F5AE" w14:textId="77777777" w:rsidR="00541792" w:rsidRPr="008E6F67" w:rsidRDefault="00541792" w:rsidP="00EF0698">
            <w:pPr>
              <w:rPr>
                <w:rFonts w:ascii="Calibri" w:hAnsi="Calibri" w:cs="Calibri"/>
                <w:lang w:eastAsia="en-US"/>
              </w:rPr>
            </w:pPr>
            <w:r w:rsidRPr="008E6F67">
              <w:rPr>
                <w:sz w:val="22"/>
                <w:szCs w:val="22"/>
                <w:lang w:eastAsia="en-US"/>
              </w:rPr>
              <w:t>Осуществляет оценку альтернативных бизнес-идей на основе расчета их экономических параметров и проводит отбор стратегически значимых для ТЭК бизнес-проектов</w:t>
            </w:r>
          </w:p>
        </w:tc>
        <w:tc>
          <w:tcPr>
            <w:tcW w:w="999" w:type="pct"/>
          </w:tcPr>
          <w:p w14:paraId="59290E45" w14:textId="77777777" w:rsidR="00541792" w:rsidRPr="008E6F67" w:rsidRDefault="00541792" w:rsidP="008E6F67">
            <w:pPr>
              <w:pStyle w:val="af1"/>
              <w:spacing w:after="0" w:line="240" w:lineRule="auto"/>
              <w:ind w:left="0"/>
              <w:jc w:val="both"/>
              <w:rPr>
                <w:rFonts w:ascii="Times New Roman" w:hAnsi="Times New Roman" w:cs="Times New Roman"/>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виды тендерных процедур, проводимых крупнейшими компаниями ТЭК при закупке оборудования и услуг.</w:t>
            </w:r>
          </w:p>
          <w:p w14:paraId="171542DD"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25B2CAF0"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7202AE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81BF330"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34D1C2E"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03EDCD7"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6AAEC8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6421C9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14FA367" w14:textId="77777777" w:rsidR="00541792" w:rsidRPr="008E6F67" w:rsidRDefault="00541792" w:rsidP="008E6F67">
            <w:pPr>
              <w:pStyle w:val="af1"/>
              <w:spacing w:after="0" w:line="240" w:lineRule="auto"/>
              <w:ind w:left="0"/>
              <w:jc w:val="both"/>
              <w:rPr>
                <w:rFonts w:ascii="Times New Roman" w:hAnsi="Times New Roman" w:cs="Times New Roman"/>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 xml:space="preserve">осуществлять </w:t>
            </w:r>
            <w:proofErr w:type="spellStart"/>
            <w:r w:rsidRPr="008E6F67">
              <w:rPr>
                <w:rFonts w:ascii="Times New Roman" w:hAnsi="Times New Roman" w:cs="Times New Roman"/>
                <w:lang w:eastAsia="ru-RU"/>
              </w:rPr>
              <w:t>оценкутендерных</w:t>
            </w:r>
            <w:proofErr w:type="spellEnd"/>
            <w:r w:rsidRPr="008E6F67">
              <w:rPr>
                <w:rFonts w:ascii="Times New Roman" w:hAnsi="Times New Roman" w:cs="Times New Roman"/>
                <w:lang w:eastAsia="ru-RU"/>
              </w:rPr>
              <w:t xml:space="preserve"> процедур, проводит отбор наиболее выгодных предложений для бизнес-проектов ТЭК.</w:t>
            </w:r>
          </w:p>
        </w:tc>
        <w:tc>
          <w:tcPr>
            <w:tcW w:w="2156" w:type="pct"/>
          </w:tcPr>
          <w:p w14:paraId="673C5206" w14:textId="77777777" w:rsidR="00541792" w:rsidRPr="008E6F67" w:rsidRDefault="00541792" w:rsidP="008E6F67">
            <w:pPr>
              <w:jc w:val="both"/>
              <w:rPr>
                <w:lang w:eastAsia="en-US"/>
              </w:rPr>
            </w:pPr>
            <w:r w:rsidRPr="008E6F67">
              <w:rPr>
                <w:b/>
                <w:bCs/>
                <w:sz w:val="22"/>
                <w:szCs w:val="22"/>
                <w:lang w:eastAsia="en-US"/>
              </w:rPr>
              <w:t>Задание:</w:t>
            </w:r>
            <w:r w:rsidR="00DC4FE6">
              <w:rPr>
                <w:b/>
                <w:bCs/>
                <w:sz w:val="22"/>
                <w:szCs w:val="22"/>
                <w:lang w:eastAsia="en-US"/>
              </w:rPr>
              <w:t xml:space="preserve"> </w:t>
            </w:r>
            <w:r w:rsidRPr="008E6F67">
              <w:rPr>
                <w:sz w:val="22"/>
                <w:szCs w:val="22"/>
                <w:lang w:eastAsia="en-US"/>
              </w:rPr>
              <w:t>Приведите этапы подготовки сделки по покупке оборудования. Укажите какая сторона сделки, покупатель (экспортер) или продавец (импортер), является инициатором подготовки следующих документов: оферта, акцепт, график поставки, фирменные каталоги, таможенная декларация, сертификат качества, контроферта, банковские запросы, безусловный акцепт, индент, сертификат происхождения продукции, страховой полис, закупочный ордер, запросы, биржевые котировки, инвойс, извещение о готовности к отгрузке, транзитный сертификат, счет к оплате. Укажите назначение приведенных документов.</w:t>
            </w:r>
          </w:p>
          <w:p w14:paraId="1023A572" w14:textId="77777777" w:rsidR="00541792" w:rsidRPr="008E6F67" w:rsidRDefault="00541792" w:rsidP="008E6F67">
            <w:pPr>
              <w:jc w:val="both"/>
              <w:rPr>
                <w:b/>
                <w:bCs/>
              </w:rPr>
            </w:pPr>
          </w:p>
          <w:p w14:paraId="428ECF9F" w14:textId="77777777" w:rsidR="00541792" w:rsidRPr="008E6F67" w:rsidRDefault="00541792" w:rsidP="008E6F67">
            <w:pPr>
              <w:jc w:val="both"/>
              <w:rPr>
                <w:b/>
                <w:bCs/>
              </w:rPr>
            </w:pPr>
            <w:r w:rsidRPr="008E6F67">
              <w:rPr>
                <w:b/>
                <w:bCs/>
                <w:sz w:val="22"/>
                <w:szCs w:val="22"/>
              </w:rPr>
              <w:t xml:space="preserve">Задание: </w:t>
            </w:r>
            <w:r w:rsidRPr="008E6F67">
              <w:rPr>
                <w:sz w:val="22"/>
                <w:szCs w:val="22"/>
              </w:rPr>
              <w:t>подготовьте тендерное предложение (запрос) по поставкам оборудования для организаций тэк Обоснуйте критерии выбора наиболее выгодных предложений.</w:t>
            </w:r>
          </w:p>
        </w:tc>
      </w:tr>
      <w:tr w:rsidR="00541792" w:rsidRPr="004D1340" w14:paraId="2C7D5DB2" w14:textId="77777777">
        <w:tc>
          <w:tcPr>
            <w:tcW w:w="878" w:type="pct"/>
            <w:vMerge/>
          </w:tcPr>
          <w:p w14:paraId="0801C92F" w14:textId="77777777" w:rsidR="00541792" w:rsidRPr="008E6F67" w:rsidRDefault="00541792" w:rsidP="00B02A04">
            <w:pPr>
              <w:rPr>
                <w:rFonts w:ascii="Calibri" w:hAnsi="Calibri" w:cs="Calibri"/>
                <w:lang w:eastAsia="en-US"/>
              </w:rPr>
            </w:pPr>
          </w:p>
        </w:tc>
        <w:tc>
          <w:tcPr>
            <w:tcW w:w="967" w:type="pct"/>
          </w:tcPr>
          <w:p w14:paraId="478FD7EE" w14:textId="77777777" w:rsidR="00541792" w:rsidRPr="008E6F67" w:rsidRDefault="00541792" w:rsidP="008E6F67">
            <w:pPr>
              <w:jc w:val="both"/>
              <w:rPr>
                <w:rFonts w:ascii="Calibri" w:hAnsi="Calibri" w:cs="Calibri"/>
                <w:lang w:eastAsia="en-US"/>
              </w:rPr>
            </w:pPr>
            <w:r w:rsidRPr="008E6F67">
              <w:rPr>
                <w:sz w:val="22"/>
                <w:szCs w:val="22"/>
                <w:lang w:eastAsia="en-US"/>
              </w:rPr>
              <w:t xml:space="preserve">Формирует экономические показатели для основных </w:t>
            </w:r>
            <w:r w:rsidRPr="008E6F67">
              <w:rPr>
                <w:sz w:val="22"/>
                <w:szCs w:val="22"/>
                <w:lang w:eastAsia="en-US"/>
              </w:rPr>
              <w:lastRenderedPageBreak/>
              <w:t>разделов бизнес-планов создания и развития организаций ТЭК</w:t>
            </w:r>
          </w:p>
        </w:tc>
        <w:tc>
          <w:tcPr>
            <w:tcW w:w="999" w:type="pct"/>
          </w:tcPr>
          <w:p w14:paraId="745BA6B7" w14:textId="1C04AC9B"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lastRenderedPageBreak/>
              <w:t xml:space="preserve">Знать: </w:t>
            </w:r>
            <w:r w:rsidRPr="008E6F67">
              <w:rPr>
                <w:rFonts w:ascii="Times New Roman" w:hAnsi="Times New Roman" w:cs="Times New Roman"/>
                <w:lang w:eastAsia="ru-RU"/>
              </w:rPr>
              <w:t xml:space="preserve">основные факторы инвестиционной политики </w:t>
            </w:r>
            <w:proofErr w:type="gramStart"/>
            <w:r w:rsidRPr="008E6F67">
              <w:rPr>
                <w:rFonts w:ascii="Times New Roman" w:hAnsi="Times New Roman" w:cs="Times New Roman"/>
                <w:lang w:eastAsia="ru-RU"/>
              </w:rPr>
              <w:t xml:space="preserve">и  </w:t>
            </w:r>
            <w:r w:rsidRPr="008E6F67">
              <w:rPr>
                <w:rFonts w:ascii="Times New Roman" w:hAnsi="Times New Roman" w:cs="Times New Roman"/>
                <w:lang w:eastAsia="ru-RU"/>
              </w:rPr>
              <w:lastRenderedPageBreak/>
              <w:t>технологического</w:t>
            </w:r>
            <w:proofErr w:type="gramEnd"/>
            <w:r w:rsidRPr="008E6F67">
              <w:rPr>
                <w:rFonts w:ascii="Times New Roman" w:hAnsi="Times New Roman" w:cs="Times New Roman"/>
                <w:lang w:eastAsia="ru-RU"/>
              </w:rPr>
              <w:t xml:space="preserve"> развития</w:t>
            </w:r>
            <w:r w:rsidR="00CB7D30">
              <w:rPr>
                <w:rFonts w:ascii="Times New Roman" w:hAnsi="Times New Roman" w:cs="Times New Roman"/>
                <w:lang w:eastAsia="ru-RU"/>
              </w:rPr>
              <w:t xml:space="preserve"> </w:t>
            </w:r>
            <w:r w:rsidRPr="008E6F67">
              <w:rPr>
                <w:rFonts w:ascii="Times New Roman" w:hAnsi="Times New Roman" w:cs="Times New Roman"/>
              </w:rPr>
              <w:t>организаций ТЭК</w:t>
            </w:r>
          </w:p>
          <w:p w14:paraId="7B17B1D7"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70E6C95"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F68641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42D5EADA"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239F951F"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C289DA1"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D33FB6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4E3FCCE5"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0A4556C"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B6DB6C0"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B08A529"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5B5112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5E5FD75D" w14:textId="77777777" w:rsidR="00541792" w:rsidRPr="008E6F67" w:rsidRDefault="00541792" w:rsidP="008E6F67">
            <w:pPr>
              <w:pStyle w:val="af1"/>
              <w:spacing w:after="0" w:line="240" w:lineRule="auto"/>
              <w:ind w:left="0"/>
              <w:jc w:val="both"/>
              <w:rPr>
                <w:rFonts w:ascii="Times New Roman" w:hAnsi="Times New Roman" w:cs="Times New Roman"/>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производить расчеты экономических показателей, характеризующие технологическое развитие и дает грамотную интерпретацию этих показателей для целей развития организаций ТЭК.</w:t>
            </w:r>
          </w:p>
        </w:tc>
        <w:tc>
          <w:tcPr>
            <w:tcW w:w="2156" w:type="pct"/>
          </w:tcPr>
          <w:p w14:paraId="1DD5EE98" w14:textId="77777777" w:rsidR="00541792" w:rsidRPr="008E6F67" w:rsidRDefault="00541792" w:rsidP="008E6F67">
            <w:pPr>
              <w:jc w:val="both"/>
              <w:rPr>
                <w:lang w:eastAsia="en-US"/>
              </w:rPr>
            </w:pPr>
            <w:r w:rsidRPr="008E6F67">
              <w:rPr>
                <w:b/>
                <w:bCs/>
                <w:sz w:val="22"/>
                <w:szCs w:val="22"/>
                <w:lang w:eastAsia="en-US"/>
              </w:rPr>
              <w:lastRenderedPageBreak/>
              <w:t>Задание:</w:t>
            </w:r>
            <w:r w:rsidR="00DC4FE6">
              <w:rPr>
                <w:b/>
                <w:bCs/>
                <w:sz w:val="22"/>
                <w:szCs w:val="22"/>
                <w:lang w:eastAsia="en-US"/>
              </w:rPr>
              <w:t xml:space="preserve"> </w:t>
            </w:r>
            <w:r w:rsidRPr="008E6F67">
              <w:rPr>
                <w:sz w:val="22"/>
                <w:szCs w:val="22"/>
                <w:lang w:eastAsia="en-US"/>
              </w:rPr>
              <w:t xml:space="preserve">Инвестиционная привлекательность организации ТЭК определяется ее положением на рынке (доминирующим или подчиненным), </w:t>
            </w:r>
            <w:r w:rsidRPr="008E6F67">
              <w:rPr>
                <w:sz w:val="22"/>
                <w:szCs w:val="22"/>
                <w:lang w:eastAsia="en-US"/>
              </w:rPr>
              <w:lastRenderedPageBreak/>
              <w:t>наличием или отсутствием конкурентных преимуществ. Для компании «Х» осуществление инвестиционного проекта является наиболее приоритетным направлением, однако на сегодняшний день существует ряд ограничений. Например, высокая кредиторская задолженность, проблемный клиент, нехватка средств для покрытия оборотных средств.</w:t>
            </w:r>
            <w:r w:rsidRPr="008E6F67">
              <w:rPr>
                <w:b/>
                <w:bCs/>
                <w:sz w:val="22"/>
                <w:szCs w:val="22"/>
                <w:lang w:eastAsia="en-US"/>
              </w:rPr>
              <w:t xml:space="preserve"> Р</w:t>
            </w:r>
            <w:r w:rsidRPr="008E6F67">
              <w:rPr>
                <w:sz w:val="22"/>
                <w:szCs w:val="22"/>
                <w:lang w:eastAsia="en-US"/>
              </w:rPr>
              <w:t>аскройте современные факторы, обеспечивающие инвестиционную привлекательность организаций ТЭК. Какие мероприятия можно предложить для повышения инвестиционной привлекательности?</w:t>
            </w:r>
          </w:p>
          <w:p w14:paraId="332EEE99"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2A8431F5"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 xml:space="preserve">Задание: </w:t>
            </w:r>
            <w:r w:rsidRPr="008E6F67">
              <w:rPr>
                <w:rFonts w:ascii="Times New Roman" w:hAnsi="Times New Roman" w:cs="Times New Roman"/>
                <w:lang w:eastAsia="ru-RU"/>
              </w:rPr>
              <w:t>обоснуйте присвоение индекса Нельсона для ведущих нефтеперерабатывающих и нефтехимических предприятий ТЭК</w:t>
            </w:r>
          </w:p>
        </w:tc>
      </w:tr>
      <w:tr w:rsidR="00541792" w:rsidRPr="004D1340" w14:paraId="78DB3464" w14:textId="77777777">
        <w:trPr>
          <w:trHeight w:val="3228"/>
        </w:trPr>
        <w:tc>
          <w:tcPr>
            <w:tcW w:w="878" w:type="pct"/>
            <w:vMerge w:val="restart"/>
          </w:tcPr>
          <w:p w14:paraId="60803966" w14:textId="77777777" w:rsidR="00541792" w:rsidRPr="008E6F67" w:rsidRDefault="00541792" w:rsidP="00B02A04">
            <w:pPr>
              <w:rPr>
                <w:lang w:eastAsia="en-US"/>
              </w:rPr>
            </w:pPr>
            <w:r w:rsidRPr="008E6F67">
              <w:rPr>
                <w:sz w:val="22"/>
                <w:szCs w:val="22"/>
                <w:lang w:eastAsia="en-US"/>
              </w:rPr>
              <w:lastRenderedPageBreak/>
              <w:t>ПКН-3</w:t>
            </w:r>
          </w:p>
          <w:p w14:paraId="3226DFB0" w14:textId="77777777" w:rsidR="00541792" w:rsidRPr="008E6F67" w:rsidRDefault="00541792" w:rsidP="00B02A04">
            <w:pPr>
              <w:rPr>
                <w:lang w:eastAsia="en-US"/>
              </w:rPr>
            </w:pPr>
            <w:r w:rsidRPr="008E6F67">
              <w:rPr>
                <w:sz w:val="22"/>
                <w:szCs w:val="22"/>
                <w:lang w:eastAsia="en-US"/>
              </w:rPr>
              <w:t xml:space="preserve">Способность применять инновационные технологии, методы системного анализа и моделирования экономических процессов при постановке и решении экономических задач </w:t>
            </w:r>
          </w:p>
          <w:p w14:paraId="1860306B" w14:textId="77777777" w:rsidR="00541792" w:rsidRPr="008E6F67" w:rsidRDefault="00541792" w:rsidP="00B02A04">
            <w:pPr>
              <w:rPr>
                <w:lang w:eastAsia="en-US"/>
              </w:rPr>
            </w:pPr>
          </w:p>
        </w:tc>
        <w:tc>
          <w:tcPr>
            <w:tcW w:w="967" w:type="pct"/>
          </w:tcPr>
          <w:p w14:paraId="3D2E254E" w14:textId="77777777" w:rsidR="00541792" w:rsidRPr="008E6F67" w:rsidRDefault="00541792" w:rsidP="00B02A04">
            <w:pPr>
              <w:rPr>
                <w:highlight w:val="yellow"/>
                <w:lang w:eastAsia="en-US"/>
              </w:rPr>
            </w:pPr>
            <w:r w:rsidRPr="008E6F67">
              <w:rPr>
                <w:sz w:val="22"/>
                <w:szCs w:val="22"/>
                <w:lang w:eastAsia="en-US"/>
              </w:rPr>
              <w:t>Применяет современные математические модели и информационные технологии для прогнозирования тенденций экономического развития, решения экономических задач на макро-, мезо- и микроуровнях, оценки последствий принимаемых управленческих решений</w:t>
            </w:r>
          </w:p>
        </w:tc>
        <w:tc>
          <w:tcPr>
            <w:tcW w:w="999" w:type="pct"/>
          </w:tcPr>
          <w:p w14:paraId="2E59F029"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Знать:</w:t>
            </w:r>
          </w:p>
          <w:p w14:paraId="4B5F3208" w14:textId="77777777" w:rsidR="00541792" w:rsidRPr="008E6F67" w:rsidRDefault="00541792" w:rsidP="008E6F67">
            <w:pPr>
              <w:jc w:val="both"/>
              <w:rPr>
                <w:b/>
                <w:bCs/>
                <w:lang w:eastAsia="en-US"/>
              </w:rPr>
            </w:pPr>
            <w:r w:rsidRPr="008E6F67">
              <w:rPr>
                <w:sz w:val="22"/>
                <w:szCs w:val="22"/>
                <w:lang w:eastAsia="en-US"/>
              </w:rPr>
              <w:t xml:space="preserve">математические модели и информационные технологии для прогнозирования тенденций экономического развития рынка оборудования </w:t>
            </w:r>
          </w:p>
          <w:p w14:paraId="1E0F2E48" w14:textId="77777777" w:rsidR="00541792" w:rsidRPr="008E6F67" w:rsidRDefault="00541792" w:rsidP="008E6F67">
            <w:pPr>
              <w:jc w:val="both"/>
              <w:rPr>
                <w:lang w:eastAsia="en-US"/>
              </w:rPr>
            </w:pPr>
            <w:r w:rsidRPr="008E6F67">
              <w:rPr>
                <w:b/>
                <w:bCs/>
                <w:sz w:val="22"/>
                <w:szCs w:val="22"/>
                <w:lang w:eastAsia="en-US"/>
              </w:rPr>
              <w:t>Уметь</w:t>
            </w:r>
            <w:r w:rsidRPr="008E6F67">
              <w:rPr>
                <w:sz w:val="22"/>
                <w:szCs w:val="22"/>
                <w:lang w:eastAsia="en-US"/>
              </w:rPr>
              <w:t>: рассчитывать и анализировать значения показателей развития рынков оборудования и услуг в отраслях ТЭК.</w:t>
            </w:r>
          </w:p>
          <w:p w14:paraId="476F3DAC" w14:textId="77777777" w:rsidR="00541792" w:rsidRPr="008E6F67" w:rsidRDefault="00541792" w:rsidP="008E6F67">
            <w:pPr>
              <w:jc w:val="both"/>
              <w:rPr>
                <w:color w:val="4F81BD"/>
                <w:lang w:eastAsia="en-US"/>
              </w:rPr>
            </w:pPr>
          </w:p>
        </w:tc>
        <w:tc>
          <w:tcPr>
            <w:tcW w:w="2156" w:type="pct"/>
          </w:tcPr>
          <w:p w14:paraId="119DCE3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 xml:space="preserve">Задание: </w:t>
            </w:r>
            <w:proofErr w:type="gramStart"/>
            <w:r w:rsidRPr="008E6F67">
              <w:rPr>
                <w:rFonts w:ascii="Times New Roman" w:hAnsi="Times New Roman" w:cs="Times New Roman"/>
              </w:rPr>
              <w:t>С</w:t>
            </w:r>
            <w:proofErr w:type="gramEnd"/>
            <w:r w:rsidRPr="008E6F67">
              <w:rPr>
                <w:rFonts w:ascii="Times New Roman" w:hAnsi="Times New Roman" w:cs="Times New Roman"/>
              </w:rPr>
              <w:t xml:space="preserve"> помощью динамического многофакторного анализа спрогнозируйте рост рынка промышленного оборудования с учетом текущих изменений цен на нефть</w:t>
            </w:r>
          </w:p>
          <w:p w14:paraId="6DFC1E6A" w14:textId="77777777" w:rsidR="00541792" w:rsidRPr="008E6F67" w:rsidRDefault="00541792" w:rsidP="008E6F67">
            <w:pPr>
              <w:pStyle w:val="af1"/>
              <w:spacing w:after="0" w:line="240" w:lineRule="auto"/>
              <w:ind w:left="0"/>
              <w:jc w:val="both"/>
              <w:rPr>
                <w:rFonts w:ascii="Times New Roman" w:hAnsi="Times New Roman" w:cs="Times New Roman"/>
              </w:rPr>
            </w:pPr>
          </w:p>
          <w:p w14:paraId="7C27C8EE" w14:textId="77777777" w:rsidR="00541792" w:rsidRPr="008E6F67" w:rsidRDefault="00541792" w:rsidP="008E6F67">
            <w:pPr>
              <w:pStyle w:val="af1"/>
              <w:spacing w:after="0" w:line="240" w:lineRule="auto"/>
              <w:ind w:left="0"/>
              <w:jc w:val="both"/>
              <w:rPr>
                <w:rFonts w:ascii="Times New Roman" w:hAnsi="Times New Roman" w:cs="Times New Roman"/>
              </w:rPr>
            </w:pPr>
          </w:p>
          <w:p w14:paraId="1D545F8E"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48E27F43"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438FB6B"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0911F5B1"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10B3529"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b/>
                <w:bCs/>
              </w:rPr>
              <w:t>Задание:</w:t>
            </w:r>
            <w:r w:rsidR="00857700">
              <w:rPr>
                <w:rFonts w:ascii="Times New Roman" w:hAnsi="Times New Roman" w:cs="Times New Roman"/>
                <w:b/>
                <w:bCs/>
              </w:rPr>
              <w:t xml:space="preserve"> </w:t>
            </w:r>
            <w:r w:rsidRPr="008E6F67">
              <w:rPr>
                <w:rFonts w:ascii="Times New Roman" w:hAnsi="Times New Roman" w:cs="Times New Roman"/>
              </w:rPr>
              <w:t xml:space="preserve">При помощи SWOT анализа определите к каким секторам рынка относится данные группы оборудования: </w:t>
            </w:r>
          </w:p>
          <w:p w14:paraId="76031FA9" w14:textId="58079856"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rPr>
              <w:t>А)</w:t>
            </w:r>
            <w:r w:rsidR="00CB7D30">
              <w:rPr>
                <w:rFonts w:ascii="Times New Roman" w:hAnsi="Times New Roman" w:cs="Times New Roman"/>
              </w:rPr>
              <w:t xml:space="preserve"> </w:t>
            </w:r>
            <w:r w:rsidRPr="008E6F67">
              <w:rPr>
                <w:rFonts w:ascii="Times New Roman" w:hAnsi="Times New Roman" w:cs="Times New Roman"/>
              </w:rPr>
              <w:t>Оборудования для ВИЭ</w:t>
            </w:r>
          </w:p>
          <w:p w14:paraId="70E29851"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rPr>
              <w:t>Б) оборудование для добычи нефти</w:t>
            </w:r>
          </w:p>
          <w:p w14:paraId="3FFA5A6E"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rPr>
              <w:t>В) оборудование для переработки нефти</w:t>
            </w:r>
          </w:p>
          <w:p w14:paraId="026C034F" w14:textId="27B2D665"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rPr>
              <w:t>Г)</w:t>
            </w:r>
            <w:r w:rsidR="00CB7D30">
              <w:rPr>
                <w:rFonts w:ascii="Times New Roman" w:hAnsi="Times New Roman" w:cs="Times New Roman"/>
              </w:rPr>
              <w:t xml:space="preserve"> </w:t>
            </w:r>
            <w:r w:rsidRPr="008E6F67">
              <w:rPr>
                <w:rFonts w:ascii="Times New Roman" w:hAnsi="Times New Roman" w:cs="Times New Roman"/>
              </w:rPr>
              <w:t xml:space="preserve">оборудование для атомной </w:t>
            </w:r>
            <w:proofErr w:type="spellStart"/>
            <w:r w:rsidRPr="008E6F67">
              <w:rPr>
                <w:rFonts w:ascii="Times New Roman" w:hAnsi="Times New Roman" w:cs="Times New Roman"/>
              </w:rPr>
              <w:t>энергогенерации</w:t>
            </w:r>
            <w:proofErr w:type="spellEnd"/>
          </w:p>
          <w:p w14:paraId="04C79CE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rPr>
              <w:t xml:space="preserve">Д) оборудование для угольной </w:t>
            </w:r>
            <w:proofErr w:type="spellStart"/>
            <w:r w:rsidRPr="008E6F67">
              <w:rPr>
                <w:rFonts w:ascii="Times New Roman" w:hAnsi="Times New Roman" w:cs="Times New Roman"/>
              </w:rPr>
              <w:t>электрогенерации</w:t>
            </w:r>
            <w:proofErr w:type="spellEnd"/>
            <w:r w:rsidRPr="008E6F67">
              <w:rPr>
                <w:rFonts w:ascii="Times New Roman" w:hAnsi="Times New Roman" w:cs="Times New Roman"/>
              </w:rPr>
              <w:t>.</w:t>
            </w:r>
          </w:p>
        </w:tc>
      </w:tr>
      <w:tr w:rsidR="00541792" w:rsidRPr="004D1340" w14:paraId="710EEAB7" w14:textId="77777777">
        <w:tc>
          <w:tcPr>
            <w:tcW w:w="878" w:type="pct"/>
            <w:vMerge/>
          </w:tcPr>
          <w:p w14:paraId="0C75D56F" w14:textId="77777777" w:rsidR="00541792" w:rsidRPr="008E6F67" w:rsidRDefault="00541792" w:rsidP="00B02A04">
            <w:pPr>
              <w:rPr>
                <w:color w:val="FF0000"/>
                <w:lang w:eastAsia="en-US"/>
              </w:rPr>
            </w:pPr>
          </w:p>
        </w:tc>
        <w:tc>
          <w:tcPr>
            <w:tcW w:w="967" w:type="pct"/>
          </w:tcPr>
          <w:p w14:paraId="1F89CA49" w14:textId="77777777" w:rsidR="00541792" w:rsidRPr="008E6F67" w:rsidRDefault="00541792" w:rsidP="008E6F67">
            <w:pPr>
              <w:widowControl w:val="0"/>
              <w:tabs>
                <w:tab w:val="left" w:pos="273"/>
              </w:tabs>
              <w:autoSpaceDE w:val="0"/>
              <w:autoSpaceDN w:val="0"/>
              <w:adjustRightInd w:val="0"/>
              <w:jc w:val="both"/>
              <w:rPr>
                <w:color w:val="FF0000"/>
                <w:lang w:eastAsia="en-US"/>
              </w:rPr>
            </w:pPr>
            <w:r w:rsidRPr="008E6F67">
              <w:rPr>
                <w:sz w:val="22"/>
                <w:szCs w:val="22"/>
                <w:lang w:eastAsia="en-US"/>
              </w:rPr>
              <w:t xml:space="preserve">Ранжирует стратегические и тактические цели экономического развития на макро-, мезо- и микроуровнях, использует </w:t>
            </w:r>
            <w:r w:rsidRPr="008E6F67">
              <w:rPr>
                <w:sz w:val="22"/>
                <w:szCs w:val="22"/>
                <w:lang w:eastAsia="en-US"/>
              </w:rPr>
              <w:lastRenderedPageBreak/>
              <w:t>фактологические (статистические и экономико-математические) методы для проведения анализа и системных оценок.</w:t>
            </w:r>
          </w:p>
        </w:tc>
        <w:tc>
          <w:tcPr>
            <w:tcW w:w="999" w:type="pct"/>
          </w:tcPr>
          <w:p w14:paraId="04220686" w14:textId="77777777" w:rsidR="00541792" w:rsidRPr="008E6F67" w:rsidRDefault="00541792" w:rsidP="008E6F67">
            <w:pPr>
              <w:pStyle w:val="af1"/>
              <w:spacing w:after="0" w:line="240" w:lineRule="auto"/>
              <w:ind w:left="0"/>
              <w:jc w:val="both"/>
              <w:rPr>
                <w:rFonts w:ascii="Times New Roman" w:hAnsi="Times New Roman" w:cs="Times New Roman"/>
                <w:color w:val="000000"/>
              </w:rPr>
            </w:pPr>
            <w:r w:rsidRPr="008E6F67">
              <w:rPr>
                <w:rFonts w:ascii="Times New Roman" w:hAnsi="Times New Roman" w:cs="Times New Roman"/>
                <w:b/>
                <w:bCs/>
                <w:color w:val="000000"/>
                <w:lang w:eastAsia="ru-RU"/>
              </w:rPr>
              <w:lastRenderedPageBreak/>
              <w:t>Знать: о</w:t>
            </w:r>
            <w:r w:rsidRPr="008E6F67">
              <w:rPr>
                <w:rFonts w:ascii="Times New Roman" w:hAnsi="Times New Roman" w:cs="Times New Roman"/>
                <w:color w:val="000000"/>
              </w:rPr>
              <w:t>сновные причины, препятствующие устойчивому функционированию и развитию предприятий ТЭК</w:t>
            </w:r>
          </w:p>
          <w:p w14:paraId="2860F868" w14:textId="77777777" w:rsidR="00541792" w:rsidRPr="008E6F67" w:rsidRDefault="00541792" w:rsidP="008E6F67">
            <w:pPr>
              <w:jc w:val="both"/>
              <w:rPr>
                <w:color w:val="000000"/>
                <w:lang w:eastAsia="en-US"/>
              </w:rPr>
            </w:pPr>
            <w:r w:rsidRPr="008E6F67">
              <w:rPr>
                <w:b/>
                <w:bCs/>
                <w:color w:val="000000"/>
                <w:sz w:val="22"/>
                <w:szCs w:val="22"/>
                <w:lang w:eastAsia="en-US"/>
              </w:rPr>
              <w:lastRenderedPageBreak/>
              <w:t xml:space="preserve">Уметь: </w:t>
            </w:r>
            <w:r w:rsidRPr="008E6F67">
              <w:rPr>
                <w:color w:val="000000"/>
                <w:sz w:val="22"/>
                <w:szCs w:val="22"/>
                <w:lang w:eastAsia="en-US"/>
              </w:rPr>
              <w:t xml:space="preserve">предлагать решения по </w:t>
            </w:r>
          </w:p>
          <w:p w14:paraId="2B266A53" w14:textId="77777777" w:rsidR="00541792" w:rsidRPr="008E6F67" w:rsidRDefault="00541792" w:rsidP="008E6F67">
            <w:pPr>
              <w:pStyle w:val="af1"/>
              <w:spacing w:after="0" w:line="240" w:lineRule="auto"/>
              <w:ind w:left="0"/>
              <w:jc w:val="both"/>
              <w:rPr>
                <w:rFonts w:ascii="Times New Roman" w:hAnsi="Times New Roman" w:cs="Times New Roman"/>
                <w:color w:val="4F81BD"/>
                <w:lang w:eastAsia="ru-RU"/>
              </w:rPr>
            </w:pPr>
            <w:r w:rsidRPr="008E6F67">
              <w:rPr>
                <w:rFonts w:ascii="Times New Roman" w:hAnsi="Times New Roman" w:cs="Times New Roman"/>
                <w:color w:val="000000"/>
              </w:rPr>
              <w:t>повышению технологической устойчивости предприятий топливно-энергетического комплекса за счет поэтапной модернизации оборудования и технологических процессов</w:t>
            </w:r>
          </w:p>
        </w:tc>
        <w:tc>
          <w:tcPr>
            <w:tcW w:w="2156" w:type="pct"/>
          </w:tcPr>
          <w:p w14:paraId="7BC9C2FF" w14:textId="77777777" w:rsidR="00541792" w:rsidRPr="008E6F67" w:rsidRDefault="00541792" w:rsidP="008E6F67">
            <w:pPr>
              <w:jc w:val="both"/>
              <w:rPr>
                <w:lang w:eastAsia="en-US"/>
              </w:rPr>
            </w:pPr>
            <w:r w:rsidRPr="008E6F67">
              <w:rPr>
                <w:b/>
                <w:bCs/>
                <w:sz w:val="22"/>
                <w:szCs w:val="22"/>
                <w:lang w:eastAsia="en-US"/>
              </w:rPr>
              <w:lastRenderedPageBreak/>
              <w:t xml:space="preserve">Задание: </w:t>
            </w:r>
            <w:r w:rsidRPr="008E6F67">
              <w:rPr>
                <w:sz w:val="22"/>
                <w:szCs w:val="22"/>
                <w:lang w:eastAsia="en-US"/>
              </w:rPr>
              <w:t>изучить направления устойчивого развития ведущих предприятий тэк, представленные в открытом доступе, изучить и</w:t>
            </w:r>
            <w:r w:rsidR="00857700">
              <w:rPr>
                <w:sz w:val="22"/>
                <w:szCs w:val="22"/>
                <w:lang w:eastAsia="en-US"/>
              </w:rPr>
              <w:t xml:space="preserve"> </w:t>
            </w:r>
            <w:r w:rsidRPr="008E6F67">
              <w:rPr>
                <w:sz w:val="22"/>
                <w:szCs w:val="22"/>
                <w:lang w:eastAsia="en-US"/>
              </w:rPr>
              <w:t>проанализировать причины, препятствующие развитию данного направления в тэк.</w:t>
            </w:r>
          </w:p>
          <w:p w14:paraId="064AB078" w14:textId="77777777" w:rsidR="00541792" w:rsidRPr="008E6F67" w:rsidRDefault="00541792" w:rsidP="008E6F67">
            <w:pPr>
              <w:jc w:val="both"/>
              <w:rPr>
                <w:b/>
                <w:bCs/>
                <w:lang w:eastAsia="en-US"/>
              </w:rPr>
            </w:pPr>
          </w:p>
          <w:p w14:paraId="7A609A92" w14:textId="77777777" w:rsidR="00541792" w:rsidRPr="008E6F67" w:rsidRDefault="00541792" w:rsidP="008E6F67">
            <w:pPr>
              <w:jc w:val="both"/>
              <w:rPr>
                <w:lang w:eastAsia="en-US"/>
              </w:rPr>
            </w:pPr>
            <w:r w:rsidRPr="008E6F67">
              <w:rPr>
                <w:b/>
                <w:bCs/>
                <w:sz w:val="22"/>
                <w:szCs w:val="22"/>
                <w:lang w:eastAsia="en-US"/>
              </w:rPr>
              <w:lastRenderedPageBreak/>
              <w:t>Задание:</w:t>
            </w:r>
            <w:r w:rsidRPr="008E6F67">
              <w:rPr>
                <w:sz w:val="22"/>
                <w:szCs w:val="22"/>
                <w:lang w:eastAsia="en-US"/>
              </w:rPr>
              <w:t xml:space="preserve"> Исходя из результатов маркетингового опроса компаний на рисунке представлена иллюстрация затрат заказчика на организацию закупочного процесса и скорость выполнения работы на сайте </w:t>
            </w:r>
            <w:proofErr w:type="spellStart"/>
            <w:r w:rsidRPr="008E6F67">
              <w:rPr>
                <w:sz w:val="22"/>
                <w:szCs w:val="22"/>
                <w:lang w:val="en-US" w:eastAsia="en-US"/>
              </w:rPr>
              <w:t>PetroLife</w:t>
            </w:r>
            <w:proofErr w:type="spellEnd"/>
            <w:r w:rsidRPr="008E6F67">
              <w:rPr>
                <w:sz w:val="22"/>
                <w:szCs w:val="22"/>
                <w:lang w:eastAsia="en-US"/>
              </w:rPr>
              <w:t xml:space="preserve">. Сравните результаты использования информационно-аналитического сервиса </w:t>
            </w:r>
            <w:proofErr w:type="spellStart"/>
            <w:r w:rsidRPr="008E6F67">
              <w:rPr>
                <w:sz w:val="22"/>
                <w:szCs w:val="22"/>
                <w:lang w:val="en-US" w:eastAsia="en-US"/>
              </w:rPr>
              <w:t>PetroLife</w:t>
            </w:r>
            <w:proofErr w:type="spellEnd"/>
            <w:r w:rsidRPr="008E6F67">
              <w:rPr>
                <w:sz w:val="22"/>
                <w:szCs w:val="22"/>
                <w:lang w:eastAsia="en-US"/>
              </w:rPr>
              <w:t xml:space="preserve"> с текущим процессом. Назовите основные преимущества информационно-аналитического сервиса </w:t>
            </w:r>
            <w:proofErr w:type="spellStart"/>
            <w:r w:rsidRPr="008E6F67">
              <w:rPr>
                <w:sz w:val="22"/>
                <w:szCs w:val="22"/>
                <w:lang w:val="en-US" w:eastAsia="en-US"/>
              </w:rPr>
              <w:t>PetroLife</w:t>
            </w:r>
            <w:proofErr w:type="spellEnd"/>
            <w:r w:rsidRPr="008E6F67">
              <w:rPr>
                <w:sz w:val="22"/>
                <w:szCs w:val="22"/>
                <w:lang w:eastAsia="en-US"/>
              </w:rPr>
              <w:t>.</w:t>
            </w:r>
          </w:p>
          <w:p w14:paraId="6716CEF8" w14:textId="77777777" w:rsidR="00541792" w:rsidRPr="008E6F67" w:rsidRDefault="00A96FCE" w:rsidP="008E6F67">
            <w:pPr>
              <w:pStyle w:val="af1"/>
              <w:spacing w:after="0" w:line="240" w:lineRule="auto"/>
              <w:ind w:left="0"/>
              <w:jc w:val="both"/>
              <w:rPr>
                <w:rFonts w:ascii="Times New Roman" w:hAnsi="Times New Roman" w:cs="Times New Roman"/>
                <w:b/>
                <w:bCs/>
                <w:color w:val="000000"/>
                <w:lang w:eastAsia="ru-RU"/>
              </w:rPr>
            </w:pPr>
            <w:r>
              <w:rPr>
                <w:noProof/>
                <w:lang w:eastAsia="ru-RU"/>
              </w:rPr>
              <w:drawing>
                <wp:inline distT="0" distB="0" distL="0" distR="0" wp14:anchorId="608177D6" wp14:editId="61DF4932">
                  <wp:extent cx="2343150" cy="1323975"/>
                  <wp:effectExtent l="0" t="0" r="0" b="0"/>
                  <wp:docPr id="1"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2"/>
                          <pic:cNvPicPr>
                            <a:picLocks noChangeAspect="1" noChangeArrowheads="1"/>
                          </pic:cNvPicPr>
                        </pic:nvPicPr>
                        <pic:blipFill>
                          <a:blip r:embed="rId8">
                            <a:extLst>
                              <a:ext uri="{28A0092B-C50C-407E-A947-70E740481C1C}">
                                <a14:useLocalDpi xmlns:a14="http://schemas.microsoft.com/office/drawing/2010/main" val="0"/>
                              </a:ext>
                            </a:extLst>
                          </a:blip>
                          <a:srcRect l="22792" t="29887" r="35275" b="7552"/>
                          <a:stretch>
                            <a:fillRect/>
                          </a:stretch>
                        </pic:blipFill>
                        <pic:spPr bwMode="auto">
                          <a:xfrm>
                            <a:off x="0" y="0"/>
                            <a:ext cx="2343150" cy="1323975"/>
                          </a:xfrm>
                          <a:prstGeom prst="rect">
                            <a:avLst/>
                          </a:prstGeom>
                          <a:noFill/>
                          <a:ln>
                            <a:noFill/>
                          </a:ln>
                        </pic:spPr>
                      </pic:pic>
                    </a:graphicData>
                  </a:graphic>
                </wp:inline>
              </w:drawing>
            </w:r>
          </w:p>
        </w:tc>
      </w:tr>
      <w:tr w:rsidR="00541792" w:rsidRPr="004D1340" w14:paraId="143498C7" w14:textId="77777777">
        <w:tc>
          <w:tcPr>
            <w:tcW w:w="878" w:type="pct"/>
            <w:vMerge w:val="restart"/>
          </w:tcPr>
          <w:p w14:paraId="644F5A86" w14:textId="77777777" w:rsidR="00541792" w:rsidRPr="008E6F67" w:rsidRDefault="00541792" w:rsidP="008E6F67">
            <w:pPr>
              <w:jc w:val="both"/>
              <w:rPr>
                <w:color w:val="000000"/>
                <w:lang w:eastAsia="en-US"/>
              </w:rPr>
            </w:pPr>
            <w:r w:rsidRPr="008E6F67">
              <w:rPr>
                <w:color w:val="000000"/>
                <w:sz w:val="22"/>
                <w:szCs w:val="22"/>
                <w:lang w:eastAsia="en-US"/>
              </w:rPr>
              <w:lastRenderedPageBreak/>
              <w:t>УК-3</w:t>
            </w:r>
          </w:p>
          <w:p w14:paraId="5350C42F" w14:textId="77777777" w:rsidR="00541792" w:rsidRPr="008E6F67" w:rsidRDefault="00541792" w:rsidP="008E6F67">
            <w:pPr>
              <w:jc w:val="both"/>
              <w:rPr>
                <w:rFonts w:ascii="Calibri" w:hAnsi="Calibri" w:cs="Calibri"/>
                <w:color w:val="FF0000"/>
                <w:lang w:eastAsia="en-US"/>
              </w:rPr>
            </w:pPr>
            <w:r w:rsidRPr="008E6F67">
              <w:rPr>
                <w:sz w:val="22"/>
                <w:szCs w:val="22"/>
                <w:lang w:eastAsia="en-US"/>
              </w:rPr>
              <w:t xml:space="preserve">Способность определять и реализовывать приоритеты  собственной  деятельности в соответствии с важностью задач,  методы повышения ее эффективности </w:t>
            </w:r>
          </w:p>
        </w:tc>
        <w:tc>
          <w:tcPr>
            <w:tcW w:w="967" w:type="pct"/>
          </w:tcPr>
          <w:p w14:paraId="5C83226D" w14:textId="77777777" w:rsidR="00541792" w:rsidRPr="008E6F67" w:rsidRDefault="00541792" w:rsidP="00B02A04">
            <w:pPr>
              <w:rPr>
                <w:color w:val="000000"/>
                <w:shd w:val="clear" w:color="auto" w:fill="FFFFFF"/>
                <w:lang w:eastAsia="en-US"/>
              </w:rPr>
            </w:pPr>
            <w:r w:rsidRPr="008E6F67">
              <w:rPr>
                <w:color w:val="000000"/>
                <w:sz w:val="22"/>
                <w:szCs w:val="22"/>
                <w:shd w:val="clear" w:color="auto" w:fill="FFFFFF"/>
                <w:lang w:eastAsia="en-US"/>
              </w:rPr>
              <w:t>Объективно оценивает свои возможности и требования различных социальных ситуаций, принимает решения в соответствии с данной оценкой и требованиями</w:t>
            </w:r>
          </w:p>
        </w:tc>
        <w:tc>
          <w:tcPr>
            <w:tcW w:w="999" w:type="pct"/>
          </w:tcPr>
          <w:p w14:paraId="2DCCAA4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нормативно-правовые документы развития топливно-энергетического рынка, в том числе Государственную стратегию развития ТЭК до 2035 года, государственную политику на современном этапе в сфере развития технологий</w:t>
            </w:r>
          </w:p>
          <w:p w14:paraId="1FAC66B8" w14:textId="77777777" w:rsidR="00541792" w:rsidRPr="008E6F67" w:rsidRDefault="00541792" w:rsidP="008E6F67">
            <w:pPr>
              <w:pStyle w:val="af1"/>
              <w:spacing w:after="0" w:line="240" w:lineRule="auto"/>
              <w:ind w:left="0"/>
              <w:jc w:val="both"/>
              <w:rPr>
                <w:rFonts w:ascii="Times New Roman" w:hAnsi="Times New Roman" w:cs="Times New Roman"/>
                <w:b/>
                <w:bCs/>
                <w:i/>
                <w:iCs/>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 xml:space="preserve">оценивать различные социальные, политические ситуации в </w:t>
            </w:r>
            <w:proofErr w:type="spellStart"/>
            <w:r w:rsidRPr="008E6F67">
              <w:rPr>
                <w:rFonts w:ascii="Times New Roman" w:hAnsi="Times New Roman" w:cs="Times New Roman"/>
                <w:lang w:eastAsia="ru-RU"/>
              </w:rPr>
              <w:t>сферетопливно</w:t>
            </w:r>
            <w:proofErr w:type="spellEnd"/>
            <w:r w:rsidRPr="008E6F67">
              <w:rPr>
                <w:rFonts w:ascii="Times New Roman" w:hAnsi="Times New Roman" w:cs="Times New Roman"/>
                <w:lang w:eastAsia="ru-RU"/>
              </w:rPr>
              <w:t>-энергетического рынка и делать прогнозы в соответствии с данной оценкой и требованиями</w:t>
            </w:r>
          </w:p>
        </w:tc>
        <w:tc>
          <w:tcPr>
            <w:tcW w:w="2156" w:type="pct"/>
          </w:tcPr>
          <w:p w14:paraId="33ED51EC" w14:textId="77777777" w:rsidR="00541792" w:rsidRPr="008E6F67" w:rsidRDefault="00541792" w:rsidP="008E6F67">
            <w:pPr>
              <w:pStyle w:val="af1"/>
              <w:spacing w:after="0" w:line="240" w:lineRule="auto"/>
              <w:ind w:left="0"/>
              <w:jc w:val="both"/>
              <w:rPr>
                <w:rFonts w:ascii="Times New Roman" w:hAnsi="Times New Roman" w:cs="Times New Roman"/>
                <w:lang w:eastAsia="ru-RU"/>
              </w:rPr>
            </w:pPr>
            <w:r w:rsidRPr="008E6F67">
              <w:rPr>
                <w:rFonts w:ascii="Times New Roman" w:hAnsi="Times New Roman" w:cs="Times New Roman"/>
                <w:b/>
                <w:bCs/>
                <w:lang w:eastAsia="ru-RU"/>
              </w:rPr>
              <w:t xml:space="preserve">Задание: </w:t>
            </w:r>
            <w:r w:rsidRPr="008E6F67">
              <w:rPr>
                <w:rFonts w:ascii="Times New Roman" w:hAnsi="Times New Roman" w:cs="Times New Roman"/>
                <w:lang w:eastAsia="ru-RU"/>
              </w:rPr>
              <w:t>изучить</w:t>
            </w:r>
            <w:r w:rsidR="00857700">
              <w:rPr>
                <w:rFonts w:ascii="Times New Roman" w:hAnsi="Times New Roman" w:cs="Times New Roman"/>
                <w:lang w:eastAsia="ru-RU"/>
              </w:rPr>
              <w:t xml:space="preserve"> </w:t>
            </w:r>
            <w:r w:rsidRPr="008E6F67">
              <w:rPr>
                <w:rFonts w:ascii="Times New Roman" w:hAnsi="Times New Roman" w:cs="Times New Roman"/>
                <w:lang w:eastAsia="ru-RU"/>
              </w:rPr>
              <w:t>Государственную стратегию развития ТЭК до 2035 года, представить основные индикаторы и тренды развития. Оценить цели и задачи, поставленные в области технологического развития и импортозамещения.</w:t>
            </w:r>
          </w:p>
          <w:p w14:paraId="326CA39A" w14:textId="77777777" w:rsidR="00541792" w:rsidRPr="008E6F67" w:rsidRDefault="00541792" w:rsidP="008E6F67">
            <w:pPr>
              <w:pStyle w:val="af1"/>
              <w:spacing w:after="0" w:line="240" w:lineRule="auto"/>
              <w:ind w:left="0"/>
              <w:jc w:val="both"/>
              <w:rPr>
                <w:rFonts w:ascii="Times New Roman" w:hAnsi="Times New Roman" w:cs="Times New Roman"/>
                <w:lang w:eastAsia="ru-RU"/>
              </w:rPr>
            </w:pPr>
            <w:r w:rsidRPr="008E6F67">
              <w:rPr>
                <w:rFonts w:ascii="Times New Roman" w:hAnsi="Times New Roman" w:cs="Times New Roman"/>
                <w:lang w:eastAsia="ru-RU"/>
              </w:rPr>
              <w:t>Выводы представить в табличном виде.</w:t>
            </w:r>
          </w:p>
          <w:p w14:paraId="0CCD0EC2"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31BBEAB7"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12837D7" w14:textId="77777777" w:rsidR="00541792" w:rsidRPr="008E6F67" w:rsidRDefault="00541792" w:rsidP="008E6F67">
            <w:pPr>
              <w:jc w:val="both"/>
              <w:rPr>
                <w:b/>
                <w:bCs/>
                <w:lang w:eastAsia="en-US"/>
              </w:rPr>
            </w:pPr>
            <w:r w:rsidRPr="008E6F67">
              <w:rPr>
                <w:b/>
                <w:bCs/>
                <w:sz w:val="22"/>
                <w:szCs w:val="22"/>
                <w:lang w:eastAsia="en-US"/>
              </w:rPr>
              <w:t xml:space="preserve">Задание: </w:t>
            </w:r>
            <w:r w:rsidRPr="008E6F67">
              <w:rPr>
                <w:sz w:val="22"/>
                <w:szCs w:val="22"/>
                <w:lang w:eastAsia="en-US"/>
              </w:rPr>
              <w:t>На основе определения соотношение темпов роста производительности труда и среднемесячной заработной платы в угледобывающей отрасли, рассмотрите возможность снижения рисков в социальной сфере.</w:t>
            </w:r>
          </w:p>
          <w:p w14:paraId="4EF2DFE9" w14:textId="77777777" w:rsidR="00541792" w:rsidRPr="008E6F67" w:rsidRDefault="00541792" w:rsidP="008E6F67">
            <w:pPr>
              <w:pStyle w:val="af1"/>
              <w:spacing w:after="0" w:line="240" w:lineRule="auto"/>
              <w:ind w:left="0"/>
              <w:jc w:val="both"/>
              <w:rPr>
                <w:rFonts w:ascii="Times New Roman" w:hAnsi="Times New Roman" w:cs="Times New Roman"/>
                <w:color w:val="000000"/>
              </w:rPr>
            </w:pPr>
          </w:p>
          <w:tbl>
            <w:tblPr>
              <w:tblW w:w="4995"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43"/>
              <w:gridCol w:w="850"/>
              <w:gridCol w:w="709"/>
              <w:gridCol w:w="709"/>
              <w:gridCol w:w="1284"/>
            </w:tblGrid>
            <w:tr w:rsidR="00541792" w:rsidRPr="007F39B2" w14:paraId="7A16CF0C" w14:textId="77777777">
              <w:tc>
                <w:tcPr>
                  <w:tcW w:w="1443" w:type="dxa"/>
                  <w:tcBorders>
                    <w:top w:val="single" w:sz="4" w:space="0" w:color="auto"/>
                    <w:left w:val="single" w:sz="4" w:space="0" w:color="auto"/>
                    <w:bottom w:val="single" w:sz="4" w:space="0" w:color="auto"/>
                    <w:right w:val="single" w:sz="4" w:space="0" w:color="auto"/>
                  </w:tcBorders>
                </w:tcPr>
                <w:p w14:paraId="5684DF4F" w14:textId="77777777" w:rsidR="00541792" w:rsidRPr="007F39B2" w:rsidRDefault="00541792" w:rsidP="00140ED5">
                  <w:r w:rsidRPr="007F39B2">
                    <w:rPr>
                      <w:b/>
                      <w:bCs/>
                      <w:sz w:val="22"/>
                      <w:szCs w:val="22"/>
                    </w:rPr>
                    <w:t>Показатели</w:t>
                  </w:r>
                </w:p>
              </w:tc>
              <w:tc>
                <w:tcPr>
                  <w:tcW w:w="850" w:type="dxa"/>
                  <w:tcBorders>
                    <w:top w:val="single" w:sz="4" w:space="0" w:color="auto"/>
                    <w:left w:val="single" w:sz="4" w:space="0" w:color="auto"/>
                    <w:bottom w:val="single" w:sz="4" w:space="0" w:color="auto"/>
                    <w:right w:val="single" w:sz="4" w:space="0" w:color="auto"/>
                  </w:tcBorders>
                </w:tcPr>
                <w:p w14:paraId="4277C898" w14:textId="77777777" w:rsidR="00541792" w:rsidRPr="007F39B2" w:rsidRDefault="00541792" w:rsidP="00140ED5">
                  <w:r w:rsidRPr="007F39B2">
                    <w:rPr>
                      <w:b/>
                      <w:bCs/>
                      <w:sz w:val="22"/>
                      <w:szCs w:val="22"/>
                    </w:rPr>
                    <w:t>2018</w:t>
                  </w:r>
                </w:p>
              </w:tc>
              <w:tc>
                <w:tcPr>
                  <w:tcW w:w="709" w:type="dxa"/>
                  <w:tcBorders>
                    <w:top w:val="single" w:sz="4" w:space="0" w:color="auto"/>
                    <w:left w:val="single" w:sz="4" w:space="0" w:color="auto"/>
                    <w:bottom w:val="single" w:sz="4" w:space="0" w:color="auto"/>
                    <w:right w:val="single" w:sz="4" w:space="0" w:color="auto"/>
                  </w:tcBorders>
                </w:tcPr>
                <w:p w14:paraId="08574278" w14:textId="77777777" w:rsidR="00541792" w:rsidRPr="007F39B2" w:rsidRDefault="00541792" w:rsidP="00140ED5">
                  <w:r w:rsidRPr="007F39B2">
                    <w:rPr>
                      <w:b/>
                      <w:bCs/>
                      <w:sz w:val="22"/>
                      <w:szCs w:val="22"/>
                    </w:rPr>
                    <w:t>2019</w:t>
                  </w:r>
                </w:p>
              </w:tc>
              <w:tc>
                <w:tcPr>
                  <w:tcW w:w="709" w:type="dxa"/>
                  <w:tcBorders>
                    <w:top w:val="single" w:sz="4" w:space="0" w:color="auto"/>
                    <w:left w:val="single" w:sz="4" w:space="0" w:color="auto"/>
                    <w:bottom w:val="single" w:sz="4" w:space="0" w:color="auto"/>
                    <w:right w:val="single" w:sz="4" w:space="0" w:color="auto"/>
                  </w:tcBorders>
                </w:tcPr>
                <w:p w14:paraId="169DA181" w14:textId="77777777" w:rsidR="00541792" w:rsidRPr="007F39B2" w:rsidRDefault="00541792" w:rsidP="00140ED5">
                  <w:r w:rsidRPr="007F39B2">
                    <w:rPr>
                      <w:b/>
                      <w:bCs/>
                      <w:sz w:val="22"/>
                      <w:szCs w:val="22"/>
                    </w:rPr>
                    <w:t>2020</w:t>
                  </w:r>
                </w:p>
              </w:tc>
              <w:tc>
                <w:tcPr>
                  <w:tcW w:w="1284" w:type="dxa"/>
                  <w:tcBorders>
                    <w:top w:val="single" w:sz="4" w:space="0" w:color="auto"/>
                    <w:left w:val="single" w:sz="4" w:space="0" w:color="auto"/>
                    <w:bottom w:val="single" w:sz="4" w:space="0" w:color="auto"/>
                    <w:right w:val="single" w:sz="4" w:space="0" w:color="auto"/>
                  </w:tcBorders>
                </w:tcPr>
                <w:p w14:paraId="38499646" w14:textId="77777777" w:rsidR="00541792" w:rsidRPr="007F39B2" w:rsidRDefault="00541792" w:rsidP="00140ED5">
                  <w:r w:rsidRPr="007F39B2">
                    <w:rPr>
                      <w:b/>
                      <w:bCs/>
                      <w:sz w:val="22"/>
                      <w:szCs w:val="22"/>
                    </w:rPr>
                    <w:t>2021</w:t>
                  </w:r>
                </w:p>
              </w:tc>
            </w:tr>
            <w:tr w:rsidR="00541792" w:rsidRPr="007F39B2" w14:paraId="0D15820A" w14:textId="77777777">
              <w:tc>
                <w:tcPr>
                  <w:tcW w:w="1443" w:type="dxa"/>
                  <w:tcBorders>
                    <w:top w:val="single" w:sz="4" w:space="0" w:color="auto"/>
                    <w:left w:val="single" w:sz="4" w:space="0" w:color="auto"/>
                    <w:bottom w:val="single" w:sz="4" w:space="0" w:color="auto"/>
                    <w:right w:val="single" w:sz="4" w:space="0" w:color="auto"/>
                  </w:tcBorders>
                </w:tcPr>
                <w:p w14:paraId="5811F479" w14:textId="77777777" w:rsidR="00541792" w:rsidRPr="007F39B2" w:rsidRDefault="00541792" w:rsidP="00140ED5">
                  <w:r w:rsidRPr="007F39B2">
                    <w:rPr>
                      <w:sz w:val="22"/>
                      <w:szCs w:val="22"/>
                    </w:rPr>
                    <w:t xml:space="preserve">Добыча угля, </w:t>
                  </w:r>
                  <w:proofErr w:type="spellStart"/>
                  <w:r w:rsidRPr="007F39B2">
                    <w:rPr>
                      <w:sz w:val="22"/>
                      <w:szCs w:val="22"/>
                    </w:rPr>
                    <w:t>млн.т</w:t>
                  </w:r>
                  <w:proofErr w:type="spellEnd"/>
                  <w:r w:rsidRPr="007F39B2">
                    <w:rPr>
                      <w:sz w:val="22"/>
                      <w:szCs w:val="22"/>
                    </w:rPr>
                    <w:t>.</w:t>
                  </w:r>
                </w:p>
              </w:tc>
              <w:tc>
                <w:tcPr>
                  <w:tcW w:w="850" w:type="dxa"/>
                  <w:tcBorders>
                    <w:top w:val="single" w:sz="4" w:space="0" w:color="auto"/>
                    <w:left w:val="single" w:sz="4" w:space="0" w:color="auto"/>
                    <w:bottom w:val="single" w:sz="4" w:space="0" w:color="auto"/>
                    <w:right w:val="single" w:sz="4" w:space="0" w:color="auto"/>
                  </w:tcBorders>
                </w:tcPr>
                <w:p w14:paraId="43DC9C33" w14:textId="77777777" w:rsidR="00541792" w:rsidRPr="007F39B2" w:rsidRDefault="00541792" w:rsidP="00140ED5">
                  <w:r w:rsidRPr="007F39B2">
                    <w:rPr>
                      <w:sz w:val="22"/>
                      <w:szCs w:val="22"/>
                    </w:rPr>
                    <w:t>355,2</w:t>
                  </w:r>
                </w:p>
              </w:tc>
              <w:tc>
                <w:tcPr>
                  <w:tcW w:w="709" w:type="dxa"/>
                  <w:tcBorders>
                    <w:top w:val="single" w:sz="4" w:space="0" w:color="auto"/>
                    <w:left w:val="single" w:sz="4" w:space="0" w:color="auto"/>
                    <w:bottom w:val="single" w:sz="4" w:space="0" w:color="auto"/>
                    <w:right w:val="single" w:sz="4" w:space="0" w:color="auto"/>
                  </w:tcBorders>
                </w:tcPr>
                <w:p w14:paraId="01612CFE" w14:textId="77777777" w:rsidR="00541792" w:rsidRPr="007F39B2" w:rsidRDefault="00541792" w:rsidP="00140ED5">
                  <w:r w:rsidRPr="007F39B2">
                    <w:rPr>
                      <w:sz w:val="22"/>
                      <w:szCs w:val="22"/>
                    </w:rPr>
                    <w:t>357,6</w:t>
                  </w:r>
                </w:p>
              </w:tc>
              <w:tc>
                <w:tcPr>
                  <w:tcW w:w="709" w:type="dxa"/>
                  <w:tcBorders>
                    <w:top w:val="single" w:sz="4" w:space="0" w:color="auto"/>
                    <w:left w:val="single" w:sz="4" w:space="0" w:color="auto"/>
                    <w:bottom w:val="single" w:sz="4" w:space="0" w:color="auto"/>
                    <w:right w:val="single" w:sz="4" w:space="0" w:color="auto"/>
                  </w:tcBorders>
                </w:tcPr>
                <w:p w14:paraId="0807C54C" w14:textId="77777777" w:rsidR="00541792" w:rsidRPr="007F39B2" w:rsidRDefault="00541792" w:rsidP="00140ED5">
                  <w:r w:rsidRPr="007F39B2">
                    <w:rPr>
                      <w:sz w:val="22"/>
                      <w:szCs w:val="22"/>
                    </w:rPr>
                    <w:t>373,3</w:t>
                  </w:r>
                </w:p>
              </w:tc>
              <w:tc>
                <w:tcPr>
                  <w:tcW w:w="1284" w:type="dxa"/>
                  <w:tcBorders>
                    <w:top w:val="single" w:sz="4" w:space="0" w:color="auto"/>
                    <w:left w:val="single" w:sz="4" w:space="0" w:color="auto"/>
                    <w:bottom w:val="single" w:sz="4" w:space="0" w:color="auto"/>
                    <w:right w:val="single" w:sz="4" w:space="0" w:color="auto"/>
                  </w:tcBorders>
                </w:tcPr>
                <w:p w14:paraId="2D28B0DB" w14:textId="77777777" w:rsidR="00541792" w:rsidRPr="007F39B2" w:rsidRDefault="00541792" w:rsidP="00140ED5">
                  <w:r w:rsidRPr="007F39B2">
                    <w:rPr>
                      <w:sz w:val="22"/>
                      <w:szCs w:val="22"/>
                    </w:rPr>
                    <w:t>385,4</w:t>
                  </w:r>
                </w:p>
              </w:tc>
            </w:tr>
            <w:tr w:rsidR="00541792" w:rsidRPr="007F39B2" w14:paraId="46417102" w14:textId="77777777">
              <w:tc>
                <w:tcPr>
                  <w:tcW w:w="1443" w:type="dxa"/>
                  <w:tcBorders>
                    <w:top w:val="single" w:sz="4" w:space="0" w:color="auto"/>
                    <w:left w:val="single" w:sz="4" w:space="0" w:color="auto"/>
                    <w:bottom w:val="single" w:sz="4" w:space="0" w:color="auto"/>
                    <w:right w:val="single" w:sz="4" w:space="0" w:color="auto"/>
                  </w:tcBorders>
                </w:tcPr>
                <w:p w14:paraId="0D2A6582" w14:textId="77777777" w:rsidR="00541792" w:rsidRPr="007F39B2" w:rsidRDefault="00541792" w:rsidP="00140ED5">
                  <w:r w:rsidRPr="007F39B2">
                    <w:rPr>
                      <w:sz w:val="22"/>
                      <w:szCs w:val="22"/>
                    </w:rPr>
                    <w:t>Численность занятых в отрасли, тыс. чел.</w:t>
                  </w:r>
                </w:p>
              </w:tc>
              <w:tc>
                <w:tcPr>
                  <w:tcW w:w="850" w:type="dxa"/>
                  <w:tcBorders>
                    <w:top w:val="single" w:sz="4" w:space="0" w:color="auto"/>
                    <w:left w:val="single" w:sz="4" w:space="0" w:color="auto"/>
                    <w:bottom w:val="single" w:sz="4" w:space="0" w:color="auto"/>
                    <w:right w:val="single" w:sz="4" w:space="0" w:color="auto"/>
                  </w:tcBorders>
                </w:tcPr>
                <w:p w14:paraId="2E84D9F9" w14:textId="77777777" w:rsidR="00541792" w:rsidRPr="007F39B2" w:rsidRDefault="00541792" w:rsidP="00140ED5">
                  <w:r w:rsidRPr="007F39B2">
                    <w:rPr>
                      <w:sz w:val="22"/>
                      <w:szCs w:val="22"/>
                    </w:rPr>
                    <w:t> 160</w:t>
                  </w:r>
                </w:p>
              </w:tc>
              <w:tc>
                <w:tcPr>
                  <w:tcW w:w="709" w:type="dxa"/>
                  <w:tcBorders>
                    <w:top w:val="single" w:sz="4" w:space="0" w:color="auto"/>
                    <w:left w:val="single" w:sz="4" w:space="0" w:color="auto"/>
                    <w:bottom w:val="single" w:sz="4" w:space="0" w:color="auto"/>
                    <w:right w:val="single" w:sz="4" w:space="0" w:color="auto"/>
                  </w:tcBorders>
                </w:tcPr>
                <w:p w14:paraId="39AAE7F5" w14:textId="77777777" w:rsidR="00541792" w:rsidRPr="007F39B2" w:rsidRDefault="00541792" w:rsidP="00140ED5">
                  <w:r w:rsidRPr="007F39B2">
                    <w:rPr>
                      <w:sz w:val="22"/>
                      <w:szCs w:val="22"/>
                    </w:rPr>
                    <w:t>153</w:t>
                  </w:r>
                </w:p>
              </w:tc>
              <w:tc>
                <w:tcPr>
                  <w:tcW w:w="709" w:type="dxa"/>
                  <w:tcBorders>
                    <w:top w:val="single" w:sz="4" w:space="0" w:color="auto"/>
                    <w:left w:val="single" w:sz="4" w:space="0" w:color="auto"/>
                    <w:bottom w:val="single" w:sz="4" w:space="0" w:color="auto"/>
                    <w:right w:val="single" w:sz="4" w:space="0" w:color="auto"/>
                  </w:tcBorders>
                </w:tcPr>
                <w:p w14:paraId="6C917090" w14:textId="77777777" w:rsidR="00541792" w:rsidRPr="007F39B2" w:rsidRDefault="00541792" w:rsidP="00140ED5">
                  <w:r w:rsidRPr="007F39B2">
                    <w:rPr>
                      <w:sz w:val="22"/>
                      <w:szCs w:val="22"/>
                    </w:rPr>
                    <w:t> 145</w:t>
                  </w:r>
                </w:p>
              </w:tc>
              <w:tc>
                <w:tcPr>
                  <w:tcW w:w="1284" w:type="dxa"/>
                  <w:tcBorders>
                    <w:top w:val="single" w:sz="4" w:space="0" w:color="auto"/>
                    <w:left w:val="single" w:sz="4" w:space="0" w:color="auto"/>
                    <w:bottom w:val="single" w:sz="4" w:space="0" w:color="auto"/>
                    <w:right w:val="single" w:sz="4" w:space="0" w:color="auto"/>
                  </w:tcBorders>
                </w:tcPr>
                <w:p w14:paraId="229842A5" w14:textId="77777777" w:rsidR="00541792" w:rsidRPr="007F39B2" w:rsidRDefault="00541792" w:rsidP="00140ED5">
                  <w:r w:rsidRPr="007F39B2">
                    <w:rPr>
                      <w:sz w:val="22"/>
                      <w:szCs w:val="22"/>
                    </w:rPr>
                    <w:t> 140</w:t>
                  </w:r>
                </w:p>
              </w:tc>
            </w:tr>
            <w:tr w:rsidR="00541792" w:rsidRPr="007F39B2" w14:paraId="35342577" w14:textId="77777777">
              <w:tc>
                <w:tcPr>
                  <w:tcW w:w="1443" w:type="dxa"/>
                  <w:tcBorders>
                    <w:top w:val="single" w:sz="4" w:space="0" w:color="auto"/>
                    <w:left w:val="single" w:sz="4" w:space="0" w:color="auto"/>
                    <w:bottom w:val="single" w:sz="4" w:space="0" w:color="auto"/>
                    <w:right w:val="single" w:sz="4" w:space="0" w:color="auto"/>
                  </w:tcBorders>
                </w:tcPr>
                <w:p w14:paraId="579934FD" w14:textId="77777777" w:rsidR="00541792" w:rsidRPr="007F39B2" w:rsidRDefault="00541792" w:rsidP="00140ED5">
                  <w:r w:rsidRPr="007F39B2">
                    <w:rPr>
                      <w:sz w:val="22"/>
                      <w:szCs w:val="22"/>
                    </w:rPr>
                    <w:t xml:space="preserve">Среднемесячная заработная плата, тыс. руб. </w:t>
                  </w:r>
                </w:p>
              </w:tc>
              <w:tc>
                <w:tcPr>
                  <w:tcW w:w="850" w:type="dxa"/>
                  <w:tcBorders>
                    <w:top w:val="single" w:sz="4" w:space="0" w:color="auto"/>
                    <w:left w:val="single" w:sz="4" w:space="0" w:color="auto"/>
                    <w:bottom w:val="single" w:sz="4" w:space="0" w:color="auto"/>
                    <w:right w:val="single" w:sz="4" w:space="0" w:color="auto"/>
                  </w:tcBorders>
                </w:tcPr>
                <w:p w14:paraId="2B92B0E4" w14:textId="77777777" w:rsidR="00541792" w:rsidRPr="007F39B2" w:rsidRDefault="00541792" w:rsidP="00140ED5">
                  <w:r w:rsidRPr="007F39B2">
                    <w:rPr>
                      <w:sz w:val="22"/>
                      <w:szCs w:val="22"/>
                    </w:rPr>
                    <w:t> 35,8</w:t>
                  </w:r>
                </w:p>
              </w:tc>
              <w:tc>
                <w:tcPr>
                  <w:tcW w:w="709" w:type="dxa"/>
                  <w:tcBorders>
                    <w:top w:val="single" w:sz="4" w:space="0" w:color="auto"/>
                    <w:left w:val="single" w:sz="4" w:space="0" w:color="auto"/>
                    <w:bottom w:val="single" w:sz="4" w:space="0" w:color="auto"/>
                    <w:right w:val="single" w:sz="4" w:space="0" w:color="auto"/>
                  </w:tcBorders>
                </w:tcPr>
                <w:p w14:paraId="3598F2A5" w14:textId="77777777" w:rsidR="00541792" w:rsidRPr="007F39B2" w:rsidRDefault="00541792" w:rsidP="00140ED5">
                  <w:r w:rsidRPr="007F39B2">
                    <w:rPr>
                      <w:sz w:val="22"/>
                      <w:szCs w:val="22"/>
                    </w:rPr>
                    <w:t>40,7</w:t>
                  </w:r>
                </w:p>
              </w:tc>
              <w:tc>
                <w:tcPr>
                  <w:tcW w:w="709" w:type="dxa"/>
                  <w:tcBorders>
                    <w:top w:val="single" w:sz="4" w:space="0" w:color="auto"/>
                    <w:left w:val="single" w:sz="4" w:space="0" w:color="auto"/>
                    <w:bottom w:val="single" w:sz="4" w:space="0" w:color="auto"/>
                    <w:right w:val="single" w:sz="4" w:space="0" w:color="auto"/>
                  </w:tcBorders>
                </w:tcPr>
                <w:p w14:paraId="47A17949" w14:textId="77777777" w:rsidR="00541792" w:rsidRPr="007F39B2" w:rsidRDefault="00541792" w:rsidP="00140ED5">
                  <w:r w:rsidRPr="007F39B2">
                    <w:rPr>
                      <w:sz w:val="22"/>
                      <w:szCs w:val="22"/>
                    </w:rPr>
                    <w:t> 42,3</w:t>
                  </w:r>
                </w:p>
              </w:tc>
              <w:tc>
                <w:tcPr>
                  <w:tcW w:w="1284" w:type="dxa"/>
                  <w:tcBorders>
                    <w:top w:val="single" w:sz="4" w:space="0" w:color="auto"/>
                    <w:left w:val="single" w:sz="4" w:space="0" w:color="auto"/>
                    <w:bottom w:val="single" w:sz="4" w:space="0" w:color="auto"/>
                    <w:right w:val="single" w:sz="4" w:space="0" w:color="auto"/>
                  </w:tcBorders>
                </w:tcPr>
                <w:p w14:paraId="18B6BB17" w14:textId="77777777" w:rsidR="00541792" w:rsidRPr="007F39B2" w:rsidRDefault="00541792" w:rsidP="00140ED5">
                  <w:r w:rsidRPr="007F39B2">
                    <w:rPr>
                      <w:sz w:val="22"/>
                      <w:szCs w:val="22"/>
                    </w:rPr>
                    <w:t> 44,9</w:t>
                  </w:r>
                </w:p>
              </w:tc>
            </w:tr>
          </w:tbl>
          <w:p w14:paraId="2C8E2458" w14:textId="77777777" w:rsidR="00541792" w:rsidRPr="008E6F67" w:rsidRDefault="00541792" w:rsidP="008E6F67">
            <w:pPr>
              <w:pStyle w:val="af1"/>
              <w:spacing w:after="0" w:line="240" w:lineRule="auto"/>
              <w:ind w:left="0"/>
              <w:jc w:val="both"/>
              <w:rPr>
                <w:rFonts w:ascii="Times New Roman" w:hAnsi="Times New Roman" w:cs="Times New Roman"/>
                <w:b/>
                <w:bCs/>
              </w:rPr>
            </w:pPr>
            <w:r w:rsidRPr="008E6F67">
              <w:rPr>
                <w:rFonts w:ascii="Times New Roman" w:hAnsi="Times New Roman" w:cs="Times New Roman"/>
                <w:color w:val="000000"/>
              </w:rPr>
              <w:t>Какие мероприятия могут способствовать снижению рисков возникновений социального напряжения. Опишите риск невыполнения условий хозяйственных договоров.</w:t>
            </w:r>
          </w:p>
          <w:p w14:paraId="6414FCD6"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tc>
      </w:tr>
      <w:tr w:rsidR="00541792" w:rsidRPr="004D1340" w14:paraId="1093D2C1" w14:textId="77777777">
        <w:tc>
          <w:tcPr>
            <w:tcW w:w="878" w:type="pct"/>
            <w:vMerge/>
          </w:tcPr>
          <w:p w14:paraId="40D5C782" w14:textId="77777777" w:rsidR="00541792" w:rsidRPr="008E6F67" w:rsidRDefault="00541792" w:rsidP="008E6F67">
            <w:pPr>
              <w:jc w:val="both"/>
              <w:rPr>
                <w:rFonts w:ascii="Calibri" w:hAnsi="Calibri" w:cs="Calibri"/>
                <w:lang w:eastAsia="en-US"/>
              </w:rPr>
            </w:pPr>
          </w:p>
        </w:tc>
        <w:tc>
          <w:tcPr>
            <w:tcW w:w="967" w:type="pct"/>
          </w:tcPr>
          <w:p w14:paraId="6453AF6D" w14:textId="77777777" w:rsidR="00541792" w:rsidRPr="008E6F67" w:rsidRDefault="00541792" w:rsidP="00B02A04">
            <w:pPr>
              <w:rPr>
                <w:color w:val="000000"/>
                <w:shd w:val="clear" w:color="auto" w:fill="FFFFFF"/>
                <w:lang w:eastAsia="en-US"/>
              </w:rPr>
            </w:pPr>
            <w:r w:rsidRPr="008E6F67">
              <w:rPr>
                <w:sz w:val="22"/>
                <w:szCs w:val="22"/>
                <w:lang w:eastAsia="en-US"/>
              </w:rPr>
              <w:t xml:space="preserve">Актуализирует свой личностный </w:t>
            </w:r>
            <w:r w:rsidRPr="008E6F67">
              <w:rPr>
                <w:sz w:val="22"/>
                <w:szCs w:val="22"/>
                <w:lang w:eastAsia="en-US"/>
              </w:rPr>
              <w:lastRenderedPageBreak/>
              <w:t>потенциал, внутренние источники роста и развития собственной деятельности</w:t>
            </w:r>
          </w:p>
        </w:tc>
        <w:tc>
          <w:tcPr>
            <w:tcW w:w="999" w:type="pct"/>
          </w:tcPr>
          <w:p w14:paraId="797DC355"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lang w:eastAsia="ru-RU"/>
              </w:rPr>
              <w:lastRenderedPageBreak/>
              <w:t xml:space="preserve">Знать: </w:t>
            </w:r>
            <w:r w:rsidRPr="008E6F67">
              <w:rPr>
                <w:rFonts w:ascii="Times New Roman" w:hAnsi="Times New Roman" w:cs="Times New Roman"/>
                <w:lang w:eastAsia="ru-RU"/>
              </w:rPr>
              <w:t xml:space="preserve">резервы и источники роста и </w:t>
            </w:r>
            <w:r w:rsidRPr="008E6F67">
              <w:rPr>
                <w:rFonts w:ascii="Times New Roman" w:hAnsi="Times New Roman" w:cs="Times New Roman"/>
                <w:lang w:eastAsia="ru-RU"/>
              </w:rPr>
              <w:lastRenderedPageBreak/>
              <w:t>развития собственной деятельности</w:t>
            </w:r>
          </w:p>
          <w:p w14:paraId="68BB92CE"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7EFBDDA5"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1F7309F7" w14:textId="77777777" w:rsidR="00541792" w:rsidRPr="008E6F67" w:rsidRDefault="00541792" w:rsidP="008E6F67">
            <w:pPr>
              <w:pStyle w:val="af1"/>
              <w:spacing w:after="0" w:line="240" w:lineRule="auto"/>
              <w:ind w:left="0"/>
              <w:jc w:val="both"/>
              <w:rPr>
                <w:rFonts w:ascii="Times New Roman" w:hAnsi="Times New Roman" w:cs="Times New Roman"/>
                <w:b/>
                <w:bCs/>
                <w:i/>
                <w:iCs/>
                <w:color w:val="FF0000"/>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грамотно и четко оценивать ситуацию в организации ТЭК и планировать свою собственную деятельность с учетом имеющихся резервов роста.</w:t>
            </w:r>
          </w:p>
        </w:tc>
        <w:tc>
          <w:tcPr>
            <w:tcW w:w="2156" w:type="pct"/>
          </w:tcPr>
          <w:p w14:paraId="1B52087F" w14:textId="77777777" w:rsidR="00541792" w:rsidRPr="008E6F67" w:rsidRDefault="00541792" w:rsidP="008E6F67">
            <w:pPr>
              <w:jc w:val="both"/>
              <w:rPr>
                <w:lang w:eastAsia="en-US"/>
              </w:rPr>
            </w:pPr>
            <w:r w:rsidRPr="008E6F67">
              <w:rPr>
                <w:b/>
                <w:bCs/>
                <w:sz w:val="22"/>
                <w:szCs w:val="22"/>
                <w:lang w:eastAsia="en-US"/>
              </w:rPr>
              <w:lastRenderedPageBreak/>
              <w:t>Задание:</w:t>
            </w:r>
            <w:r w:rsidR="00857700">
              <w:rPr>
                <w:b/>
                <w:bCs/>
                <w:sz w:val="22"/>
                <w:szCs w:val="22"/>
                <w:lang w:eastAsia="en-US"/>
              </w:rPr>
              <w:t xml:space="preserve"> </w:t>
            </w:r>
            <w:r w:rsidRPr="008E6F67">
              <w:rPr>
                <w:sz w:val="22"/>
                <w:szCs w:val="22"/>
                <w:lang w:eastAsia="en-US"/>
              </w:rPr>
              <w:t xml:space="preserve">Обязательной контрольной процедурой является проверка на предмет </w:t>
            </w:r>
            <w:r w:rsidRPr="008E6F67">
              <w:rPr>
                <w:sz w:val="22"/>
                <w:szCs w:val="22"/>
                <w:lang w:eastAsia="en-US"/>
              </w:rPr>
              <w:lastRenderedPageBreak/>
              <w:t>соответствия размера уставного капитала предприятия ТЭК величине чистых активов. В случае, если стоимость чистых активов предприятия ТЭК останется меньше его уставного капитала по окончании финансового года, следующего за вторым финансовым годом, оно обязано принять следующее решение:</w:t>
            </w:r>
          </w:p>
          <w:p w14:paraId="351CB9B8" w14:textId="77777777" w:rsidR="00541792" w:rsidRPr="008E6F67" w:rsidRDefault="00541792" w:rsidP="008E6F67">
            <w:pPr>
              <w:jc w:val="both"/>
              <w:rPr>
                <w:lang w:eastAsia="en-US"/>
              </w:rPr>
            </w:pPr>
            <w:r w:rsidRPr="008E6F67">
              <w:rPr>
                <w:sz w:val="22"/>
                <w:szCs w:val="22"/>
                <w:lang w:eastAsia="en-US"/>
              </w:rPr>
              <w:t>а) Рассмотреть итоги года на Совете директоров;</w:t>
            </w:r>
          </w:p>
          <w:p w14:paraId="2A0D898F" w14:textId="77777777" w:rsidR="00541792" w:rsidRPr="008E6F67" w:rsidRDefault="00541792" w:rsidP="008E6F67">
            <w:pPr>
              <w:jc w:val="both"/>
              <w:rPr>
                <w:lang w:eastAsia="en-US"/>
              </w:rPr>
            </w:pPr>
            <w:r w:rsidRPr="008E6F67">
              <w:rPr>
                <w:sz w:val="22"/>
                <w:szCs w:val="22"/>
                <w:lang w:eastAsia="en-US"/>
              </w:rPr>
              <w:t>б) Увеличение чистых активов до величины уставного капитала;</w:t>
            </w:r>
          </w:p>
          <w:p w14:paraId="6462F1E3" w14:textId="77777777" w:rsidR="00541792" w:rsidRPr="008E6F67" w:rsidRDefault="00541792" w:rsidP="008E6F67">
            <w:pPr>
              <w:jc w:val="both"/>
              <w:rPr>
                <w:lang w:eastAsia="en-US"/>
              </w:rPr>
            </w:pPr>
            <w:r w:rsidRPr="008E6F67">
              <w:rPr>
                <w:sz w:val="22"/>
                <w:szCs w:val="22"/>
                <w:lang w:eastAsia="en-US"/>
              </w:rPr>
              <w:t>в) Рассмотреть итоги года на общем собрании акционеров.</w:t>
            </w:r>
          </w:p>
          <w:p w14:paraId="42E6817C"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rPr>
              <w:t>Обоснуйте свой ответ.</w:t>
            </w:r>
          </w:p>
          <w:p w14:paraId="20023ABB"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r w:rsidRPr="008E6F67">
              <w:rPr>
                <w:rFonts w:ascii="Times New Roman" w:hAnsi="Times New Roman" w:cs="Times New Roman"/>
                <w:b/>
                <w:bCs/>
              </w:rPr>
              <w:t xml:space="preserve">Задание: </w:t>
            </w:r>
            <w:r w:rsidRPr="008E6F67">
              <w:rPr>
                <w:rFonts w:ascii="Times New Roman" w:hAnsi="Times New Roman" w:cs="Times New Roman"/>
              </w:rPr>
              <w:t>по поданным финансовой отчетности, представленным в открытом доступе, проанализируйте финансово-экономическое состояние организации тэк, оцените резервы роста и перспективы развития. Дайте рекомендации по ведению хозяйственной деятельности.</w:t>
            </w:r>
          </w:p>
        </w:tc>
      </w:tr>
      <w:tr w:rsidR="00541792" w:rsidRPr="004D1340" w14:paraId="1511CD40" w14:textId="77777777">
        <w:tc>
          <w:tcPr>
            <w:tcW w:w="878" w:type="pct"/>
            <w:vMerge/>
          </w:tcPr>
          <w:p w14:paraId="12090025" w14:textId="77777777" w:rsidR="00541792" w:rsidRPr="008E6F67" w:rsidRDefault="00541792" w:rsidP="00B02A04">
            <w:pPr>
              <w:rPr>
                <w:rFonts w:ascii="Calibri" w:hAnsi="Calibri" w:cs="Calibri"/>
                <w:lang w:eastAsia="en-US"/>
              </w:rPr>
            </w:pPr>
          </w:p>
        </w:tc>
        <w:tc>
          <w:tcPr>
            <w:tcW w:w="967" w:type="pct"/>
          </w:tcPr>
          <w:p w14:paraId="7E575099" w14:textId="77777777" w:rsidR="00541792" w:rsidRPr="008E6F67" w:rsidRDefault="00541792" w:rsidP="00B02A04">
            <w:pPr>
              <w:rPr>
                <w:lang w:eastAsia="en-US"/>
              </w:rPr>
            </w:pPr>
            <w:r w:rsidRPr="008E6F67">
              <w:rPr>
                <w:sz w:val="22"/>
                <w:szCs w:val="22"/>
                <w:lang w:eastAsia="en-US"/>
              </w:rPr>
              <w:t>Определяет приоритеты собственной деятельности в соответствии с важностью задач</w:t>
            </w:r>
          </w:p>
        </w:tc>
        <w:tc>
          <w:tcPr>
            <w:tcW w:w="999" w:type="pct"/>
          </w:tcPr>
          <w:p w14:paraId="76BBF085" w14:textId="77777777" w:rsidR="00541792" w:rsidRPr="008E6F67" w:rsidRDefault="00541792" w:rsidP="008E6F67">
            <w:pPr>
              <w:pStyle w:val="af1"/>
              <w:spacing w:after="0" w:line="240" w:lineRule="auto"/>
              <w:ind w:left="0"/>
              <w:jc w:val="both"/>
              <w:rPr>
                <w:rFonts w:ascii="Times New Roman" w:hAnsi="Times New Roman" w:cs="Times New Roman"/>
                <w:lang w:eastAsia="ru-RU"/>
              </w:rPr>
            </w:pPr>
            <w:r w:rsidRPr="008E6F67">
              <w:rPr>
                <w:rFonts w:ascii="Times New Roman" w:hAnsi="Times New Roman" w:cs="Times New Roman"/>
                <w:b/>
                <w:bCs/>
                <w:lang w:eastAsia="ru-RU"/>
              </w:rPr>
              <w:t xml:space="preserve">Знать: </w:t>
            </w:r>
            <w:r w:rsidRPr="008E6F67">
              <w:rPr>
                <w:rFonts w:ascii="Times New Roman" w:hAnsi="Times New Roman" w:cs="Times New Roman"/>
                <w:lang w:eastAsia="ru-RU"/>
              </w:rPr>
              <w:t>факторы развития и меры поддержки рынков оборудования и услуг в отраслях ТЭК, государственные программы поддержки рынков оборудования и услуг в отраслях ТЭК.</w:t>
            </w:r>
          </w:p>
          <w:p w14:paraId="230710BC" w14:textId="77777777" w:rsidR="00541792" w:rsidRPr="008E6F67" w:rsidRDefault="00541792" w:rsidP="008E6F67">
            <w:pPr>
              <w:pStyle w:val="af1"/>
              <w:spacing w:after="0" w:line="240" w:lineRule="auto"/>
              <w:ind w:left="0"/>
              <w:jc w:val="both"/>
              <w:rPr>
                <w:rFonts w:ascii="Times New Roman" w:hAnsi="Times New Roman" w:cs="Times New Roman"/>
                <w:b/>
                <w:bCs/>
                <w:i/>
                <w:iCs/>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lang w:eastAsia="ru-RU"/>
              </w:rPr>
              <w:t>определяет приоритеты компании на основании экономической эффективности и текущей рыночной ситуации</w:t>
            </w:r>
          </w:p>
        </w:tc>
        <w:tc>
          <w:tcPr>
            <w:tcW w:w="2156" w:type="pct"/>
          </w:tcPr>
          <w:p w14:paraId="6119BDDC" w14:textId="77777777" w:rsidR="00541792" w:rsidRPr="008E6F67" w:rsidRDefault="00541792" w:rsidP="008E6F67">
            <w:pPr>
              <w:jc w:val="both"/>
              <w:rPr>
                <w:color w:val="000000"/>
                <w:lang w:eastAsia="en-US"/>
              </w:rPr>
            </w:pPr>
            <w:r w:rsidRPr="008E6F67">
              <w:rPr>
                <w:b/>
                <w:bCs/>
                <w:color w:val="000000"/>
                <w:sz w:val="22"/>
                <w:szCs w:val="22"/>
                <w:lang w:eastAsia="en-US"/>
              </w:rPr>
              <w:t xml:space="preserve">Задание: </w:t>
            </w:r>
            <w:r w:rsidRPr="008E6F67">
              <w:rPr>
                <w:color w:val="000000"/>
                <w:sz w:val="22"/>
                <w:szCs w:val="22"/>
                <w:lang w:eastAsia="en-US"/>
              </w:rPr>
              <w:t>изучите особые (специальные) экономические зоны, получаемые резидентами преференций и особенности получения статуса резидента специальной зоны</w:t>
            </w:r>
          </w:p>
          <w:p w14:paraId="3395784A" w14:textId="77777777" w:rsidR="00541792" w:rsidRPr="008E6F67" w:rsidRDefault="00541792" w:rsidP="008E6F67">
            <w:pPr>
              <w:jc w:val="both"/>
              <w:rPr>
                <w:b/>
                <w:bCs/>
                <w:color w:val="000000"/>
                <w:lang w:eastAsia="en-US"/>
              </w:rPr>
            </w:pPr>
          </w:p>
          <w:p w14:paraId="083480C8" w14:textId="77777777" w:rsidR="00541792" w:rsidRPr="008E6F67" w:rsidRDefault="00541792" w:rsidP="008E6F67">
            <w:pPr>
              <w:jc w:val="both"/>
              <w:rPr>
                <w:color w:val="000000"/>
                <w:lang w:eastAsia="en-US"/>
              </w:rPr>
            </w:pPr>
            <w:r w:rsidRPr="008E6F67">
              <w:rPr>
                <w:b/>
                <w:bCs/>
                <w:color w:val="000000"/>
                <w:sz w:val="22"/>
                <w:szCs w:val="22"/>
                <w:lang w:eastAsia="en-US"/>
              </w:rPr>
              <w:t xml:space="preserve">Задание: </w:t>
            </w:r>
            <w:r w:rsidRPr="008E6F67">
              <w:rPr>
                <w:color w:val="000000"/>
                <w:sz w:val="22"/>
                <w:szCs w:val="22"/>
                <w:lang w:eastAsia="en-US"/>
              </w:rPr>
              <w:t>На сегодняшний день компании-участники нефтегазового рынка различных уровней (добывающие, нефтесервисные, производители и поставщики оборудования, расходных материалов) тратят массу времени, людских и денежных ресурсов на то, чтобы найти контрагентов по своим потребностям. Заказчики обращают внимание на следующее:</w:t>
            </w:r>
          </w:p>
          <w:p w14:paraId="613D4096" w14:textId="77777777" w:rsidR="00541792" w:rsidRPr="008E6F67" w:rsidRDefault="00541792" w:rsidP="008E6F67">
            <w:pPr>
              <w:jc w:val="both"/>
              <w:rPr>
                <w:color w:val="000000"/>
                <w:lang w:eastAsia="en-US"/>
              </w:rPr>
            </w:pPr>
            <w:r w:rsidRPr="008E6F67">
              <w:rPr>
                <w:color w:val="000000"/>
                <w:sz w:val="22"/>
                <w:szCs w:val="22"/>
                <w:lang w:eastAsia="en-US"/>
              </w:rPr>
              <w:t>1. Много времени уходит на поиск подрядных организаций, сбор и анализ предложений. Один из главных геологов в добывающей компании сообщил, что на такие процедуры может уйти до 6 месяцев;</w:t>
            </w:r>
          </w:p>
          <w:p w14:paraId="05E3A2B9" w14:textId="77777777" w:rsidR="00541792" w:rsidRPr="008E6F67" w:rsidRDefault="00541792" w:rsidP="008E6F67">
            <w:pPr>
              <w:jc w:val="both"/>
              <w:rPr>
                <w:color w:val="000000"/>
                <w:lang w:eastAsia="en-US"/>
              </w:rPr>
            </w:pPr>
            <w:r w:rsidRPr="008E6F67">
              <w:rPr>
                <w:color w:val="000000"/>
                <w:sz w:val="22"/>
                <w:szCs w:val="22"/>
                <w:lang w:eastAsia="en-US"/>
              </w:rPr>
              <w:t>2. Нет возможности оперативно оценить деловую репутацию и финансовое положение компаний. Сегодня это особенно актуально, ввиду того что ФНС может отказать в возмещении НДС, если посчитает, что вы не проявили должную осмотрительность при выборе контрагента;</w:t>
            </w:r>
          </w:p>
          <w:p w14:paraId="08E639B9" w14:textId="77777777" w:rsidR="00541792" w:rsidRPr="008E6F67" w:rsidRDefault="00541792" w:rsidP="008E6F67">
            <w:pPr>
              <w:jc w:val="both"/>
              <w:rPr>
                <w:color w:val="000000"/>
                <w:lang w:eastAsia="en-US"/>
              </w:rPr>
            </w:pPr>
            <w:r w:rsidRPr="008E6F67">
              <w:rPr>
                <w:color w:val="000000"/>
                <w:sz w:val="22"/>
                <w:szCs w:val="22"/>
                <w:lang w:eastAsia="en-US"/>
              </w:rPr>
              <w:t>3. Нет актуальной информации о наличии оборудования, его характеристиках, базовых или средних ценах на услуги и продукцию;</w:t>
            </w:r>
          </w:p>
          <w:p w14:paraId="03412FA0" w14:textId="77777777" w:rsidR="00541792" w:rsidRPr="008E6F67" w:rsidRDefault="00541792" w:rsidP="008E6F67">
            <w:pPr>
              <w:jc w:val="both"/>
              <w:rPr>
                <w:color w:val="000000"/>
                <w:lang w:eastAsia="en-US"/>
              </w:rPr>
            </w:pPr>
            <w:r w:rsidRPr="008E6F67">
              <w:rPr>
                <w:color w:val="000000"/>
                <w:sz w:val="22"/>
                <w:szCs w:val="22"/>
                <w:lang w:eastAsia="en-US"/>
              </w:rPr>
              <w:t xml:space="preserve">4. Нет системы оценок по выбранным контрагентам от других реальных участников рынка, которым можно доверять. </w:t>
            </w:r>
          </w:p>
          <w:p w14:paraId="76CCB030" w14:textId="77777777" w:rsidR="00541792" w:rsidRPr="008E6F67" w:rsidRDefault="00541792" w:rsidP="008E6F67">
            <w:pPr>
              <w:jc w:val="both"/>
              <w:rPr>
                <w:color w:val="000000"/>
                <w:lang w:eastAsia="en-US"/>
              </w:rPr>
            </w:pPr>
            <w:r w:rsidRPr="008E6F67">
              <w:rPr>
                <w:color w:val="000000"/>
                <w:sz w:val="22"/>
                <w:szCs w:val="22"/>
                <w:lang w:eastAsia="en-US"/>
              </w:rPr>
              <w:lastRenderedPageBreak/>
              <w:t>Поставщики сообщили о следующих затруднениях в работе:</w:t>
            </w:r>
          </w:p>
          <w:p w14:paraId="259021F2" w14:textId="77777777" w:rsidR="00541792" w:rsidRPr="008E6F67" w:rsidRDefault="00541792" w:rsidP="008E6F67">
            <w:pPr>
              <w:jc w:val="both"/>
              <w:rPr>
                <w:color w:val="000000"/>
                <w:lang w:eastAsia="en-US"/>
              </w:rPr>
            </w:pPr>
            <w:r w:rsidRPr="008E6F67">
              <w:rPr>
                <w:color w:val="000000"/>
                <w:sz w:val="22"/>
                <w:szCs w:val="22"/>
                <w:lang w:eastAsia="en-US"/>
              </w:rPr>
              <w:t>1. Необходимость тратить средства на разработку и поддержание собственного сайта, который редко помогает привлечь новых заказчиков;</w:t>
            </w:r>
          </w:p>
          <w:p w14:paraId="2572F8BD" w14:textId="77777777" w:rsidR="00541792" w:rsidRPr="008E6F67" w:rsidRDefault="00541792" w:rsidP="008E6F67">
            <w:pPr>
              <w:jc w:val="both"/>
              <w:rPr>
                <w:color w:val="000000"/>
                <w:lang w:eastAsia="en-US"/>
              </w:rPr>
            </w:pPr>
            <w:r w:rsidRPr="008E6F67">
              <w:rPr>
                <w:color w:val="000000"/>
                <w:sz w:val="22"/>
                <w:szCs w:val="22"/>
                <w:lang w:eastAsia="en-US"/>
              </w:rPr>
              <w:t>2. Нет инструмента экспресс-оценки рисков. Здесь ситуация схожая с проблемами заказчиков. Необходимо оценить компанию, прежде чем подписывать контракт и начинать работы;</w:t>
            </w:r>
          </w:p>
          <w:p w14:paraId="46BD2A80" w14:textId="77777777" w:rsidR="00541792" w:rsidRPr="008E6F67" w:rsidRDefault="00541792" w:rsidP="008E6F67">
            <w:pPr>
              <w:jc w:val="both"/>
              <w:rPr>
                <w:color w:val="000000"/>
                <w:lang w:eastAsia="en-US"/>
              </w:rPr>
            </w:pPr>
            <w:r w:rsidRPr="008E6F67">
              <w:rPr>
                <w:color w:val="000000"/>
                <w:sz w:val="22"/>
                <w:szCs w:val="22"/>
                <w:lang w:eastAsia="en-US"/>
              </w:rPr>
              <w:t>3. Отсутствие новых эффективных каналов продвижения для сбыта услуг и продукции на отраслевом рынке. Существующие IT-решения в области закупок, предлагаемые компаниям, это малоинформативные каталоги карточек предприятий и доски объявлений, не представляющие практической ценности при решении повседневных торговых задач. Часто опубликованная информация давно потеряла свою актуальность. Чтобы охватить достаточно широкий сегмент рынка для решения стоящих перед компанией задач, приходится регистрироваться сразу на нескольких подобных ресурсах и практически везде на это требуются средства;</w:t>
            </w:r>
          </w:p>
          <w:p w14:paraId="6214410C" w14:textId="77777777" w:rsidR="00541792" w:rsidRPr="008E6F67" w:rsidRDefault="00541792" w:rsidP="008E6F67">
            <w:pPr>
              <w:jc w:val="both"/>
              <w:rPr>
                <w:color w:val="000000"/>
                <w:lang w:eastAsia="en-US"/>
              </w:rPr>
            </w:pPr>
            <w:r w:rsidRPr="008E6F67">
              <w:rPr>
                <w:color w:val="000000"/>
                <w:sz w:val="22"/>
                <w:szCs w:val="22"/>
                <w:lang w:eastAsia="en-US"/>
              </w:rPr>
              <w:t>Исходя из вышеизложенного сформулируйте превентивные меры по выявлению основных сложностей при работе компаний с поставщиками или заказчиками.</w:t>
            </w:r>
          </w:p>
          <w:p w14:paraId="3E104D50" w14:textId="77777777" w:rsidR="00541792" w:rsidRPr="008E6F67" w:rsidRDefault="00541792" w:rsidP="008E6F67">
            <w:pPr>
              <w:jc w:val="both"/>
              <w:rPr>
                <w:lang w:eastAsia="en-US"/>
              </w:rPr>
            </w:pPr>
            <w:r w:rsidRPr="008E6F67">
              <w:rPr>
                <w:b/>
                <w:bCs/>
                <w:sz w:val="22"/>
                <w:szCs w:val="22"/>
                <w:lang w:eastAsia="en-US"/>
              </w:rPr>
              <w:t xml:space="preserve">Задание: </w:t>
            </w:r>
            <w:r w:rsidRPr="008E6F67">
              <w:rPr>
                <w:sz w:val="22"/>
                <w:szCs w:val="22"/>
                <w:lang w:eastAsia="en-US"/>
              </w:rPr>
              <w:t>Оцените эффективность импорта продукции для собственного использования организацией ТЭК.</w:t>
            </w:r>
          </w:p>
          <w:p w14:paraId="1272DBBE" w14:textId="77777777" w:rsidR="00541792" w:rsidRPr="008E6F67" w:rsidRDefault="00541792" w:rsidP="008E6F67">
            <w:pPr>
              <w:jc w:val="both"/>
              <w:rPr>
                <w:lang w:eastAsia="en-US"/>
              </w:rPr>
            </w:pPr>
            <w:r w:rsidRPr="008E6F67">
              <w:rPr>
                <w:sz w:val="22"/>
                <w:szCs w:val="22"/>
                <w:lang w:eastAsia="en-US"/>
              </w:rPr>
              <w:t xml:space="preserve">Предприятию необходимо принять решение о закупке оборудования для нужд производства. Существует два варианта закупки: внутри страны и за </w:t>
            </w:r>
            <w:proofErr w:type="spellStart"/>
            <w:r w:rsidRPr="008E6F67">
              <w:rPr>
                <w:sz w:val="22"/>
                <w:szCs w:val="22"/>
                <w:lang w:eastAsia="en-US"/>
              </w:rPr>
              <w:t>рубежем</w:t>
            </w:r>
            <w:proofErr w:type="spellEnd"/>
            <w:r w:rsidRPr="008E6F67">
              <w:rPr>
                <w:sz w:val="22"/>
                <w:szCs w:val="22"/>
                <w:lang w:eastAsia="en-US"/>
              </w:rPr>
              <w:t>. Необходимо определить, в каком случае выгоднее приобрести оборудование на внутреннем рынке, а в каком на внешнем, исходя из текущей конъюнктуры рынка и валютного курса.</w:t>
            </w:r>
          </w:p>
          <w:p w14:paraId="5B64CE28" w14:textId="77777777" w:rsidR="00541792" w:rsidRPr="008E6F67" w:rsidRDefault="00541792" w:rsidP="008E6F67">
            <w:pPr>
              <w:jc w:val="both"/>
              <w:rPr>
                <w:lang w:eastAsia="en-US"/>
              </w:rPr>
            </w:pPr>
            <w:r w:rsidRPr="008E6F67">
              <w:rPr>
                <w:b/>
                <w:bCs/>
                <w:sz w:val="22"/>
                <w:szCs w:val="22"/>
                <w:lang w:eastAsia="en-US"/>
              </w:rPr>
              <w:t xml:space="preserve">Задание. </w:t>
            </w:r>
            <w:r w:rsidRPr="008E6F67">
              <w:rPr>
                <w:sz w:val="22"/>
                <w:szCs w:val="22"/>
                <w:lang w:eastAsia="en-US"/>
              </w:rPr>
              <w:t>Оцените эффективность импорта продукции для реализации на внутреннем рынке.</w:t>
            </w:r>
          </w:p>
          <w:p w14:paraId="4545AEF8" w14:textId="77777777" w:rsidR="00541792" w:rsidRPr="008E6F67" w:rsidRDefault="00541792" w:rsidP="008E6F67">
            <w:pPr>
              <w:jc w:val="both"/>
              <w:rPr>
                <w:lang w:eastAsia="en-US"/>
              </w:rPr>
            </w:pPr>
            <w:r w:rsidRPr="008E6F67">
              <w:rPr>
                <w:sz w:val="22"/>
                <w:szCs w:val="22"/>
                <w:lang w:eastAsia="en-US"/>
              </w:rPr>
              <w:t xml:space="preserve">АО «Атомэнергомаш» (Компания, Холдинг, АЭМ) — машиностроительный дивизион Государственной корпорации по атомной энергии «Росатом», одна из ведущих энергомашиностроительных компаний России. Поставщик эффективных комплексных решений для атомной, тепловой энергетики, газовой и </w:t>
            </w:r>
            <w:r w:rsidRPr="008E6F67">
              <w:rPr>
                <w:sz w:val="22"/>
                <w:szCs w:val="22"/>
                <w:lang w:eastAsia="en-US"/>
              </w:rPr>
              <w:lastRenderedPageBreak/>
              <w:t>нефтехимической промышленности, судостроения, гидроэнергетики, опреснения, водоподготовки, водоочистки и рынка специальных сталей. АЭМ предлагает оборудование и решения для обеспечения основных процессов добычи, переработки и транспортировки нефти и газа. АЭМ осуществляет продажи колонных аппарат, емкостных аппарат, реакторного оборудования, теплообменных аппаратов, трубчатых печей, магистральных нефтяных насосов, насосного оборудования, шиберных задвижек для магистральных нефтепроводов. Предметом сделки является емкостные аппараты, расфасованные в упаковки для розничной продажи: 1000 упаковок. Рабочая температура таких агрегатов, как правило, варьируется в диапазоне от -60 до +50 градусов Цельсия. Допустимое давление – 0,6 МПа, 0,7 МПа, 1,0 МПа и 1,6 МПа. Цена партии на условиях поставки CIP Москва 10000 долларов. Вся партия будет реализовываться в Екатеринбурге. Средняя розничная цена на товары-аналоги по г. Екатеринбургу 1700 руб. за упаковку.</w:t>
            </w:r>
          </w:p>
          <w:p w14:paraId="1D564327" w14:textId="77777777" w:rsidR="00541792" w:rsidRPr="008E6F67" w:rsidRDefault="00541792" w:rsidP="008E6F67">
            <w:pPr>
              <w:jc w:val="both"/>
              <w:rPr>
                <w:lang w:eastAsia="en-US"/>
              </w:rPr>
            </w:pPr>
            <w:r w:rsidRPr="008E6F67">
              <w:rPr>
                <w:b/>
                <w:bCs/>
                <w:sz w:val="22"/>
                <w:szCs w:val="22"/>
                <w:lang w:eastAsia="en-US"/>
              </w:rPr>
              <w:t xml:space="preserve">Задание. </w:t>
            </w:r>
            <w:r w:rsidRPr="008E6F67">
              <w:rPr>
                <w:sz w:val="22"/>
                <w:szCs w:val="22"/>
                <w:lang w:eastAsia="en-US"/>
              </w:rPr>
              <w:t>Оцените эффективность экспортной операции.</w:t>
            </w:r>
          </w:p>
          <w:p w14:paraId="115AE798" w14:textId="77777777" w:rsidR="00541792" w:rsidRPr="008E6F67" w:rsidRDefault="00541792" w:rsidP="008E6F67">
            <w:pPr>
              <w:jc w:val="both"/>
              <w:rPr>
                <w:lang w:eastAsia="en-US"/>
              </w:rPr>
            </w:pPr>
            <w:r w:rsidRPr="008E6F67">
              <w:rPr>
                <w:sz w:val="22"/>
                <w:szCs w:val="22"/>
                <w:lang w:eastAsia="en-US"/>
              </w:rPr>
              <w:t>Машиностроительное предприятие, производящее оборудование для нефтегазового комплекса, имеет возможность реализовать продукцию на внутреннем и внешнем рынках. Определите, в каком случае выгоднее реализовать продукцию на внутреннем рынке, а в каком на внешнем исходя из следующих условиях:</w:t>
            </w:r>
          </w:p>
          <w:p w14:paraId="67735D13" w14:textId="77777777" w:rsidR="00541792" w:rsidRPr="008E6F67" w:rsidRDefault="00541792" w:rsidP="008E6F67">
            <w:pPr>
              <w:jc w:val="both"/>
              <w:rPr>
                <w:lang w:eastAsia="en-US"/>
              </w:rPr>
            </w:pPr>
            <w:r w:rsidRPr="008E6F67">
              <w:rPr>
                <w:sz w:val="22"/>
                <w:szCs w:val="22"/>
                <w:lang w:eastAsia="en-US"/>
              </w:rPr>
              <w:t>Производственная с/</w:t>
            </w:r>
            <w:proofErr w:type="spellStart"/>
            <w:r w:rsidRPr="008E6F67">
              <w:rPr>
                <w:sz w:val="22"/>
                <w:szCs w:val="22"/>
                <w:lang w:eastAsia="en-US"/>
              </w:rPr>
              <w:t>ть</w:t>
            </w:r>
            <w:proofErr w:type="spellEnd"/>
            <w:r w:rsidRPr="008E6F67">
              <w:rPr>
                <w:sz w:val="22"/>
                <w:szCs w:val="22"/>
                <w:lang w:eastAsia="en-US"/>
              </w:rPr>
              <w:t xml:space="preserve"> единицы продукции, руб.:</w:t>
            </w:r>
          </w:p>
          <w:p w14:paraId="4FC69E35" w14:textId="77777777" w:rsidR="00541792" w:rsidRPr="008E6F67" w:rsidRDefault="00541792" w:rsidP="008E6F67">
            <w:pPr>
              <w:jc w:val="both"/>
              <w:rPr>
                <w:lang w:eastAsia="en-US"/>
              </w:rPr>
            </w:pPr>
            <w:r w:rsidRPr="008E6F67">
              <w:rPr>
                <w:sz w:val="22"/>
                <w:szCs w:val="22"/>
                <w:lang w:eastAsia="en-US"/>
              </w:rPr>
              <w:t>вариант исполнения для внутреннего рынка 5 140 000</w:t>
            </w:r>
          </w:p>
          <w:p w14:paraId="11B03E35" w14:textId="77777777" w:rsidR="00541792" w:rsidRPr="008E6F67" w:rsidRDefault="00541792" w:rsidP="008E6F67">
            <w:pPr>
              <w:jc w:val="both"/>
              <w:rPr>
                <w:lang w:eastAsia="en-US"/>
              </w:rPr>
            </w:pPr>
            <w:r w:rsidRPr="008E6F67">
              <w:rPr>
                <w:sz w:val="22"/>
                <w:szCs w:val="22"/>
                <w:lang w:eastAsia="en-US"/>
              </w:rPr>
              <w:t>экспортный вариант исполнения 5 970 000</w:t>
            </w:r>
          </w:p>
          <w:p w14:paraId="314F40C3" w14:textId="77777777" w:rsidR="00541792" w:rsidRPr="008E6F67" w:rsidRDefault="00541792" w:rsidP="008E6F67">
            <w:pPr>
              <w:jc w:val="both"/>
              <w:rPr>
                <w:lang w:eastAsia="en-US"/>
              </w:rPr>
            </w:pPr>
            <w:r w:rsidRPr="008E6F67">
              <w:rPr>
                <w:sz w:val="22"/>
                <w:szCs w:val="22"/>
                <w:lang w:eastAsia="en-US"/>
              </w:rPr>
              <w:t>Цена единицы изделия:</w:t>
            </w:r>
          </w:p>
          <w:p w14:paraId="48743395" w14:textId="77777777" w:rsidR="00541792" w:rsidRPr="008E6F67" w:rsidRDefault="00541792" w:rsidP="008E6F67">
            <w:pPr>
              <w:jc w:val="both"/>
              <w:rPr>
                <w:lang w:eastAsia="en-US"/>
              </w:rPr>
            </w:pPr>
            <w:r w:rsidRPr="008E6F67">
              <w:rPr>
                <w:sz w:val="22"/>
                <w:szCs w:val="22"/>
                <w:lang w:eastAsia="en-US"/>
              </w:rPr>
              <w:t>на внутреннем рынке, руб. 8 100 000</w:t>
            </w:r>
          </w:p>
          <w:p w14:paraId="2CEBC48E" w14:textId="77777777" w:rsidR="00541792" w:rsidRPr="008E6F67" w:rsidRDefault="00541792" w:rsidP="008E6F67">
            <w:pPr>
              <w:jc w:val="both"/>
              <w:rPr>
                <w:lang w:eastAsia="en-US"/>
              </w:rPr>
            </w:pPr>
            <w:r w:rsidRPr="008E6F67">
              <w:rPr>
                <w:sz w:val="22"/>
                <w:szCs w:val="22"/>
                <w:lang w:eastAsia="en-US"/>
              </w:rPr>
              <w:t>на внешнем рынке, евро 71 000</w:t>
            </w:r>
          </w:p>
          <w:p w14:paraId="6BE044DD" w14:textId="77777777" w:rsidR="00541792" w:rsidRPr="008E6F67" w:rsidRDefault="00541792" w:rsidP="008E6F67">
            <w:pPr>
              <w:jc w:val="both"/>
              <w:rPr>
                <w:lang w:eastAsia="en-US"/>
              </w:rPr>
            </w:pPr>
            <w:r w:rsidRPr="008E6F67">
              <w:rPr>
                <w:sz w:val="22"/>
                <w:szCs w:val="22"/>
                <w:lang w:eastAsia="en-US"/>
              </w:rPr>
              <w:t>Коммерческие затраты:</w:t>
            </w:r>
          </w:p>
          <w:p w14:paraId="15BEC4DA" w14:textId="77777777" w:rsidR="00541792" w:rsidRPr="008E6F67" w:rsidRDefault="00541792" w:rsidP="008E6F67">
            <w:pPr>
              <w:jc w:val="both"/>
              <w:rPr>
                <w:lang w:eastAsia="en-US"/>
              </w:rPr>
            </w:pPr>
            <w:r w:rsidRPr="008E6F67">
              <w:rPr>
                <w:sz w:val="22"/>
                <w:szCs w:val="22"/>
                <w:lang w:eastAsia="en-US"/>
              </w:rPr>
              <w:t xml:space="preserve">связанные с реализацией на внутреннем </w:t>
            </w:r>
          </w:p>
          <w:p w14:paraId="5292AEB2" w14:textId="77777777" w:rsidR="00541792" w:rsidRPr="008E6F67" w:rsidRDefault="00541792" w:rsidP="008E6F67">
            <w:pPr>
              <w:jc w:val="both"/>
              <w:rPr>
                <w:lang w:eastAsia="en-US"/>
              </w:rPr>
            </w:pPr>
            <w:r w:rsidRPr="008E6F67">
              <w:rPr>
                <w:sz w:val="22"/>
                <w:szCs w:val="22"/>
                <w:lang w:eastAsia="en-US"/>
              </w:rPr>
              <w:t>рынке, руб./ед.  730 000</w:t>
            </w:r>
          </w:p>
          <w:p w14:paraId="6044B1C9" w14:textId="77777777" w:rsidR="00541792" w:rsidRPr="008E6F67" w:rsidRDefault="00541792" w:rsidP="008E6F67">
            <w:pPr>
              <w:jc w:val="both"/>
              <w:rPr>
                <w:lang w:eastAsia="en-US"/>
              </w:rPr>
            </w:pPr>
            <w:r w:rsidRPr="008E6F67">
              <w:rPr>
                <w:sz w:val="22"/>
                <w:szCs w:val="22"/>
                <w:lang w:eastAsia="en-US"/>
              </w:rPr>
              <w:t>связанные с реализацией на внешнем</w:t>
            </w:r>
          </w:p>
          <w:p w14:paraId="46656507" w14:textId="77777777" w:rsidR="00541792" w:rsidRPr="008E6F67" w:rsidRDefault="00541792" w:rsidP="008E6F67">
            <w:pPr>
              <w:jc w:val="both"/>
              <w:rPr>
                <w:lang w:eastAsia="en-US"/>
              </w:rPr>
            </w:pPr>
            <w:r w:rsidRPr="008E6F67">
              <w:rPr>
                <w:sz w:val="22"/>
                <w:szCs w:val="22"/>
                <w:lang w:eastAsia="en-US"/>
              </w:rPr>
              <w:t>рынке, евро/ед. 8 000.</w:t>
            </w:r>
          </w:p>
          <w:p w14:paraId="3AE1A4CB" w14:textId="77777777" w:rsidR="00541792" w:rsidRPr="008E6F67" w:rsidRDefault="00541792" w:rsidP="008E6F67">
            <w:pPr>
              <w:jc w:val="both"/>
              <w:rPr>
                <w:lang w:eastAsia="en-US"/>
              </w:rPr>
            </w:pPr>
            <w:r w:rsidRPr="008E6F67">
              <w:rPr>
                <w:sz w:val="22"/>
                <w:szCs w:val="22"/>
                <w:lang w:eastAsia="en-US"/>
              </w:rPr>
              <w:t>Просчитайте эффективность 3 вариантов реализации оборудования при текущем валютном курсе и при отклонении +\- 10% к текущему курсу.</w:t>
            </w:r>
          </w:p>
          <w:p w14:paraId="7D7BE51F" w14:textId="77777777" w:rsidR="00541792" w:rsidRPr="008E6F67" w:rsidRDefault="00541792" w:rsidP="008E6F67">
            <w:pPr>
              <w:jc w:val="both"/>
              <w:rPr>
                <w:lang w:eastAsia="en-US"/>
              </w:rPr>
            </w:pPr>
            <w:r w:rsidRPr="008E6F67">
              <w:rPr>
                <w:sz w:val="22"/>
                <w:szCs w:val="22"/>
                <w:lang w:eastAsia="en-US"/>
              </w:rPr>
              <w:t xml:space="preserve">Постройте математическую модель для принятия оперативных решений в </w:t>
            </w:r>
            <w:r w:rsidRPr="008E6F67">
              <w:rPr>
                <w:sz w:val="22"/>
                <w:szCs w:val="22"/>
                <w:lang w:eastAsia="en-US"/>
              </w:rPr>
              <w:lastRenderedPageBreak/>
              <w:t>зависимости от текущей рыночной и валютной ситуации.</w:t>
            </w:r>
          </w:p>
        </w:tc>
      </w:tr>
      <w:tr w:rsidR="00541792" w:rsidRPr="004D1340" w14:paraId="0DB69281" w14:textId="77777777">
        <w:tc>
          <w:tcPr>
            <w:tcW w:w="878" w:type="pct"/>
            <w:vMerge/>
          </w:tcPr>
          <w:p w14:paraId="66FBD4CF" w14:textId="77777777" w:rsidR="00541792" w:rsidRPr="008E6F67" w:rsidRDefault="00541792" w:rsidP="00B02A04">
            <w:pPr>
              <w:rPr>
                <w:rFonts w:ascii="Calibri" w:hAnsi="Calibri" w:cs="Calibri"/>
                <w:lang w:eastAsia="en-US"/>
              </w:rPr>
            </w:pPr>
          </w:p>
        </w:tc>
        <w:tc>
          <w:tcPr>
            <w:tcW w:w="967" w:type="pct"/>
          </w:tcPr>
          <w:p w14:paraId="661FEAC1" w14:textId="77777777" w:rsidR="00541792" w:rsidRPr="008E6F67" w:rsidRDefault="00541792" w:rsidP="008E6F67">
            <w:pPr>
              <w:jc w:val="both"/>
              <w:rPr>
                <w:rFonts w:ascii="Calibri" w:hAnsi="Calibri" w:cs="Calibri"/>
                <w:lang w:eastAsia="en-US"/>
              </w:rPr>
            </w:pPr>
            <w:r w:rsidRPr="008E6F67">
              <w:rPr>
                <w:sz w:val="22"/>
                <w:szCs w:val="22"/>
                <w:lang w:eastAsia="en-US"/>
              </w:rPr>
              <w:t>Определяет и демонстрирует методы повышения эффективности собственной  деятельности</w:t>
            </w:r>
          </w:p>
        </w:tc>
        <w:tc>
          <w:tcPr>
            <w:tcW w:w="999" w:type="pct"/>
          </w:tcPr>
          <w:p w14:paraId="717DDAFB"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b/>
                <w:bCs/>
                <w:lang w:eastAsia="ru-RU"/>
              </w:rPr>
              <w:t>Знать</w:t>
            </w:r>
            <w:r w:rsidRPr="008E6F67">
              <w:rPr>
                <w:rFonts w:ascii="Times New Roman" w:hAnsi="Times New Roman" w:cs="Times New Roman"/>
                <w:lang w:eastAsia="ru-RU"/>
              </w:rPr>
              <w:t xml:space="preserve">: </w:t>
            </w:r>
            <w:r w:rsidRPr="008E6F67">
              <w:rPr>
                <w:rFonts w:ascii="Times New Roman" w:hAnsi="Times New Roman" w:cs="Times New Roman"/>
              </w:rPr>
              <w:t>способы формирования суждений и аргументации по вопросам энергосбережения, энергетической безопасности, и отличия фактов от мнений и интерпретаций по этим вопросам.</w:t>
            </w:r>
          </w:p>
          <w:p w14:paraId="0446CC78" w14:textId="77777777" w:rsidR="00541792" w:rsidRPr="008E6F67" w:rsidRDefault="00541792" w:rsidP="008E6F67">
            <w:pPr>
              <w:pStyle w:val="af1"/>
              <w:spacing w:after="0" w:line="240" w:lineRule="auto"/>
              <w:ind w:left="0"/>
              <w:jc w:val="both"/>
              <w:rPr>
                <w:rFonts w:ascii="Times New Roman" w:hAnsi="Times New Roman" w:cs="Times New Roman"/>
                <w:b/>
                <w:bCs/>
                <w:lang w:eastAsia="ru-RU"/>
              </w:rPr>
            </w:pPr>
          </w:p>
          <w:p w14:paraId="2B1EBFAF" w14:textId="77777777" w:rsidR="00541792" w:rsidRPr="008E6F67" w:rsidRDefault="00541792" w:rsidP="008E6F67">
            <w:pPr>
              <w:pStyle w:val="af1"/>
              <w:spacing w:after="0" w:line="240" w:lineRule="auto"/>
              <w:ind w:left="0"/>
              <w:jc w:val="both"/>
              <w:rPr>
                <w:rFonts w:ascii="Times New Roman" w:hAnsi="Times New Roman" w:cs="Times New Roman"/>
                <w:b/>
                <w:bCs/>
                <w:i/>
                <w:iCs/>
                <w:lang w:eastAsia="ru-RU"/>
              </w:rPr>
            </w:pPr>
            <w:r w:rsidRPr="008E6F67">
              <w:rPr>
                <w:rFonts w:ascii="Times New Roman" w:hAnsi="Times New Roman" w:cs="Times New Roman"/>
                <w:b/>
                <w:bCs/>
                <w:lang w:eastAsia="ru-RU"/>
              </w:rPr>
              <w:t xml:space="preserve">Уметь: </w:t>
            </w:r>
            <w:r w:rsidRPr="008E6F67">
              <w:rPr>
                <w:rFonts w:ascii="Times New Roman" w:hAnsi="Times New Roman" w:cs="Times New Roman"/>
              </w:rPr>
              <w:t>грамотно, логично и аргументировано формировать суждения по вопросам развития компаний ТЭК, обеспечения качественного и бесперебойного электроснабжения и энергетической безопасности в условиях геополитической и рыночной неопределенности.</w:t>
            </w:r>
          </w:p>
        </w:tc>
        <w:tc>
          <w:tcPr>
            <w:tcW w:w="2156" w:type="pct"/>
          </w:tcPr>
          <w:p w14:paraId="55AC56DE" w14:textId="2A9C3C67" w:rsidR="00541792" w:rsidRPr="008E6F67" w:rsidRDefault="00541792" w:rsidP="008E6F67">
            <w:pPr>
              <w:jc w:val="both"/>
              <w:rPr>
                <w:lang w:eastAsia="en-US"/>
              </w:rPr>
            </w:pPr>
            <w:r w:rsidRPr="008E6F67">
              <w:rPr>
                <w:b/>
                <w:bCs/>
                <w:sz w:val="22"/>
                <w:szCs w:val="22"/>
                <w:lang w:eastAsia="en-US"/>
              </w:rPr>
              <w:t>Задание.</w:t>
            </w:r>
            <w:r w:rsidR="008C268B">
              <w:rPr>
                <w:sz w:val="22"/>
                <w:szCs w:val="22"/>
                <w:lang w:eastAsia="en-US"/>
              </w:rPr>
              <w:t xml:space="preserve"> Кейс</w:t>
            </w:r>
            <w:r w:rsidRPr="008E6F67">
              <w:rPr>
                <w:sz w:val="22"/>
                <w:szCs w:val="22"/>
                <w:lang w:eastAsia="en-US"/>
              </w:rPr>
              <w:t xml:space="preserve"> «Программа энергосбережения и повышения энергоэффективности».</w:t>
            </w:r>
          </w:p>
          <w:p w14:paraId="4F8D68A0" w14:textId="77777777" w:rsidR="00541792" w:rsidRPr="008E6F67" w:rsidRDefault="00541792" w:rsidP="008E6F67">
            <w:pPr>
              <w:ind w:firstLine="360"/>
              <w:jc w:val="both"/>
              <w:rPr>
                <w:lang w:eastAsia="en-US"/>
              </w:rPr>
            </w:pPr>
            <w:r w:rsidRPr="008E6F67">
              <w:rPr>
                <w:sz w:val="22"/>
                <w:szCs w:val="22"/>
                <w:lang w:eastAsia="en-US"/>
              </w:rPr>
              <w:t>Из приведенного перечня мероприятий по энергосбережению и повышению энергоэффективности укажите источник экономии для предлагаемого мероприятия для следующих объектов:</w:t>
            </w:r>
          </w:p>
          <w:p w14:paraId="7EF3A421" w14:textId="77777777" w:rsidR="00541792" w:rsidRPr="008E6F67" w:rsidRDefault="00541792" w:rsidP="008E6F67">
            <w:pPr>
              <w:pStyle w:val="af1"/>
              <w:numPr>
                <w:ilvl w:val="0"/>
                <w:numId w:val="27"/>
              </w:numPr>
              <w:spacing w:after="0" w:line="240" w:lineRule="auto"/>
              <w:jc w:val="both"/>
              <w:rPr>
                <w:rFonts w:ascii="Times New Roman" w:hAnsi="Times New Roman" w:cs="Times New Roman"/>
              </w:rPr>
            </w:pPr>
            <w:r w:rsidRPr="008E6F67">
              <w:rPr>
                <w:rFonts w:ascii="Times New Roman" w:hAnsi="Times New Roman" w:cs="Times New Roman"/>
              </w:rPr>
              <w:t xml:space="preserve"> Электрические сети</w:t>
            </w:r>
          </w:p>
          <w:p w14:paraId="63EC764E" w14:textId="77777777" w:rsidR="00541792" w:rsidRPr="008E6F67" w:rsidRDefault="00541792" w:rsidP="008E6F67">
            <w:pPr>
              <w:pStyle w:val="af1"/>
              <w:numPr>
                <w:ilvl w:val="0"/>
                <w:numId w:val="27"/>
              </w:numPr>
              <w:spacing w:after="0" w:line="240" w:lineRule="auto"/>
              <w:jc w:val="both"/>
              <w:rPr>
                <w:rFonts w:ascii="Times New Roman" w:hAnsi="Times New Roman" w:cs="Times New Roman"/>
              </w:rPr>
            </w:pPr>
            <w:r w:rsidRPr="008E6F67">
              <w:rPr>
                <w:rFonts w:ascii="Times New Roman" w:hAnsi="Times New Roman" w:cs="Times New Roman"/>
              </w:rPr>
              <w:t>Тепловые сети</w:t>
            </w:r>
          </w:p>
          <w:p w14:paraId="018372F8" w14:textId="77777777" w:rsidR="00541792" w:rsidRPr="008E6F67" w:rsidRDefault="00541792" w:rsidP="008E6F67">
            <w:pPr>
              <w:pStyle w:val="af1"/>
              <w:numPr>
                <w:ilvl w:val="0"/>
                <w:numId w:val="27"/>
              </w:numPr>
              <w:spacing w:after="0" w:line="240" w:lineRule="auto"/>
              <w:jc w:val="both"/>
              <w:rPr>
                <w:rFonts w:ascii="Times New Roman" w:hAnsi="Times New Roman" w:cs="Times New Roman"/>
              </w:rPr>
            </w:pPr>
            <w:r w:rsidRPr="008E6F67">
              <w:rPr>
                <w:rFonts w:ascii="Times New Roman" w:hAnsi="Times New Roman" w:cs="Times New Roman"/>
              </w:rPr>
              <w:t>Административные и общественно-бытовые здания (сооружения)</w:t>
            </w:r>
          </w:p>
          <w:p w14:paraId="2ADE4566" w14:textId="77777777" w:rsidR="00541792" w:rsidRPr="008E6F67" w:rsidRDefault="00541792" w:rsidP="008E6F67">
            <w:pPr>
              <w:pStyle w:val="af1"/>
              <w:numPr>
                <w:ilvl w:val="0"/>
                <w:numId w:val="27"/>
              </w:numPr>
              <w:spacing w:after="0" w:line="240" w:lineRule="auto"/>
              <w:jc w:val="both"/>
              <w:rPr>
                <w:rFonts w:ascii="Times New Roman" w:hAnsi="Times New Roman" w:cs="Times New Roman"/>
              </w:rPr>
            </w:pPr>
            <w:r w:rsidRPr="008E6F67">
              <w:rPr>
                <w:rFonts w:ascii="Times New Roman" w:hAnsi="Times New Roman" w:cs="Times New Roman"/>
              </w:rPr>
              <w:t>Объекты социальной сферы</w:t>
            </w:r>
          </w:p>
          <w:p w14:paraId="2C192177" w14:textId="77777777" w:rsidR="00541792" w:rsidRPr="008E6F67" w:rsidRDefault="00541792" w:rsidP="008E6F67">
            <w:pPr>
              <w:pStyle w:val="af1"/>
              <w:numPr>
                <w:ilvl w:val="0"/>
                <w:numId w:val="27"/>
              </w:numPr>
              <w:spacing w:after="0" w:line="240" w:lineRule="auto"/>
              <w:jc w:val="both"/>
              <w:rPr>
                <w:rFonts w:ascii="Times New Roman" w:hAnsi="Times New Roman" w:cs="Times New Roman"/>
              </w:rPr>
            </w:pPr>
            <w:r w:rsidRPr="008E6F67">
              <w:rPr>
                <w:rFonts w:ascii="Times New Roman" w:hAnsi="Times New Roman" w:cs="Times New Roman"/>
              </w:rPr>
              <w:t>Объекты жилищного фонда</w:t>
            </w:r>
          </w:p>
          <w:p w14:paraId="5B25952D" w14:textId="77777777" w:rsidR="00541792" w:rsidRPr="008E6F67" w:rsidRDefault="00541792" w:rsidP="008E6F67">
            <w:pPr>
              <w:ind w:firstLine="360"/>
              <w:jc w:val="both"/>
              <w:rPr>
                <w:lang w:eastAsia="en-US"/>
              </w:rPr>
            </w:pPr>
            <w:r w:rsidRPr="008E6F67">
              <w:rPr>
                <w:sz w:val="22"/>
                <w:szCs w:val="22"/>
                <w:lang w:eastAsia="en-US"/>
              </w:rPr>
              <w:t>Приведенный перечень мероприятий не является исчерпывающим в силу ряда региональных условий и локальных особенностей функционирования зданий и сооружений. Программа энергосбережения и повышения энергоэффективности для конкретного объекта или территории – результат оценки и выбора наилучших доступных и перспективных энергосберегающих технологий.</w:t>
            </w:r>
          </w:p>
          <w:p w14:paraId="4BD8D7B8" w14:textId="77777777" w:rsidR="00541792" w:rsidRPr="008E6F67" w:rsidRDefault="00541792" w:rsidP="008E6F67">
            <w:pPr>
              <w:spacing w:line="259" w:lineRule="auto"/>
              <w:rPr>
                <w:lang w:eastAsia="en-US"/>
              </w:rPr>
            </w:pPr>
            <w:r w:rsidRPr="008E6F67">
              <w:rPr>
                <w:sz w:val="22"/>
                <w:szCs w:val="22"/>
                <w:lang w:eastAsia="en-US"/>
              </w:rPr>
              <w:t>Пример для объекта «Электрические сети»:</w:t>
            </w:r>
          </w:p>
          <w:p w14:paraId="58D89372" w14:textId="77777777" w:rsidR="00541792" w:rsidRPr="008E6F67" w:rsidRDefault="00541792" w:rsidP="008E6F67">
            <w:pPr>
              <w:jc w:val="both"/>
              <w:rPr>
                <w:lang w:eastAsia="en-US"/>
              </w:rPr>
            </w:pPr>
            <w:r w:rsidRPr="008E6F67">
              <w:rPr>
                <w:sz w:val="22"/>
                <w:szCs w:val="22"/>
                <w:lang w:eastAsia="en-US"/>
              </w:rPr>
              <w:t xml:space="preserve">Источник </w:t>
            </w:r>
            <w:proofErr w:type="spellStart"/>
            <w:proofErr w:type="gramStart"/>
            <w:r w:rsidRPr="008E6F67">
              <w:rPr>
                <w:sz w:val="22"/>
                <w:szCs w:val="22"/>
                <w:lang w:eastAsia="en-US"/>
              </w:rPr>
              <w:t>экономии:экономия</w:t>
            </w:r>
            <w:proofErr w:type="spellEnd"/>
            <w:proofErr w:type="gramEnd"/>
            <w:r w:rsidRPr="008E6F67">
              <w:rPr>
                <w:sz w:val="22"/>
                <w:szCs w:val="22"/>
                <w:lang w:eastAsia="en-US"/>
              </w:rPr>
              <w:t xml:space="preserve"> электрической энергии, высвобождение дополнительной электрической мощности, снижение затрат на ремонт и обслуживание электроприемников, предупреждение аварийных ситуаций, снижение РСЭО, повышение надёжности и качества электроснабжения, снижение потерь электрической энергии, повышение надёжности и качества электроснабжения.</w:t>
            </w:r>
          </w:p>
          <w:p w14:paraId="079D61F2" w14:textId="77777777" w:rsidR="00541792" w:rsidRPr="008E6F67" w:rsidRDefault="00541792" w:rsidP="008E6F67">
            <w:pPr>
              <w:jc w:val="both"/>
              <w:rPr>
                <w:lang w:eastAsia="en-US"/>
              </w:rPr>
            </w:pPr>
            <w:r w:rsidRPr="008E6F67">
              <w:rPr>
                <w:sz w:val="22"/>
                <w:szCs w:val="22"/>
                <w:lang w:eastAsia="en-US"/>
              </w:rPr>
              <w:t xml:space="preserve">Наименование мероприятия: компенсация реактивной мощности у потребителей, применение </w:t>
            </w:r>
            <w:proofErr w:type="spellStart"/>
            <w:r w:rsidRPr="008E6F67">
              <w:rPr>
                <w:sz w:val="22"/>
                <w:szCs w:val="22"/>
                <w:lang w:eastAsia="en-US"/>
              </w:rPr>
              <w:t>вольтдобавочных</w:t>
            </w:r>
            <w:proofErr w:type="spellEnd"/>
            <w:r w:rsidRPr="008E6F67">
              <w:rPr>
                <w:sz w:val="22"/>
                <w:szCs w:val="22"/>
                <w:lang w:eastAsia="en-US"/>
              </w:rPr>
              <w:t xml:space="preserve"> трансформаторов, применение автоматических выключателей в системах дежурного освещения, применение частотно регулируемых приводов в системах вентиляции объектов сетей, выравнивание фазных напряжений и нагрузок, организация тепловизионного мониторинга состояния оборудования, обеспечение оптимальной величины нагрузки трансформаторов (исключение как перегруза, так и недогруза – менее 30%)</w:t>
            </w:r>
          </w:p>
          <w:p w14:paraId="3BC3391C" w14:textId="5449B634" w:rsidR="00541792" w:rsidRPr="008E6F67" w:rsidRDefault="00541792" w:rsidP="008E6F67">
            <w:pPr>
              <w:jc w:val="both"/>
              <w:rPr>
                <w:lang w:eastAsia="en-US"/>
              </w:rPr>
            </w:pPr>
            <w:r w:rsidRPr="008E6F67">
              <w:rPr>
                <w:b/>
                <w:bCs/>
                <w:sz w:val="22"/>
                <w:szCs w:val="22"/>
                <w:lang w:eastAsia="en-US"/>
              </w:rPr>
              <w:t>Задание.</w:t>
            </w:r>
            <w:r w:rsidRPr="008E6F67">
              <w:rPr>
                <w:sz w:val="22"/>
                <w:szCs w:val="22"/>
                <w:lang w:eastAsia="en-US"/>
              </w:rPr>
              <w:t xml:space="preserve"> Изучите следующие документы:</w:t>
            </w:r>
            <w:r w:rsidR="008C268B">
              <w:rPr>
                <w:sz w:val="22"/>
                <w:szCs w:val="22"/>
                <w:lang w:eastAsia="en-US"/>
              </w:rPr>
              <w:t xml:space="preserve"> </w:t>
            </w:r>
            <w:r w:rsidRPr="008E6F67">
              <w:rPr>
                <w:sz w:val="22"/>
                <w:szCs w:val="22"/>
                <w:lang w:eastAsia="en-US"/>
              </w:rPr>
              <w:t xml:space="preserve">Энергетическая стратегия ЕС до 2030 года, Резолюция Генеральной Ассамблеи  ООН </w:t>
            </w:r>
            <w:r w:rsidRPr="008E6F67">
              <w:rPr>
                <w:sz w:val="22"/>
                <w:szCs w:val="22"/>
                <w:lang w:eastAsia="en-US"/>
              </w:rPr>
              <w:br/>
              <w:t xml:space="preserve">«Преобразование нашего мира: Повестка дня в области устойчивого развития на </w:t>
            </w:r>
            <w:r w:rsidRPr="008E6F67">
              <w:rPr>
                <w:sz w:val="22"/>
                <w:szCs w:val="22"/>
                <w:lang w:eastAsia="en-US"/>
              </w:rPr>
              <w:lastRenderedPageBreak/>
              <w:t xml:space="preserve">период до 2030 года», Доктрина Американского энергетического доминирования  </w:t>
            </w:r>
            <w:proofErr w:type="spellStart"/>
            <w:r w:rsidRPr="008E6F67">
              <w:rPr>
                <w:sz w:val="22"/>
                <w:szCs w:val="22"/>
                <w:lang w:val="en-US" w:eastAsia="en-US"/>
              </w:rPr>
              <w:t>USEnergyDominance</w:t>
            </w:r>
            <w:proofErr w:type="spellEnd"/>
            <w:r w:rsidRPr="008E6F67">
              <w:rPr>
                <w:sz w:val="22"/>
                <w:szCs w:val="22"/>
                <w:lang w:eastAsia="en-US"/>
              </w:rPr>
              <w:t>;Доктрина энергетической безопасности РФ, Энергетическая стратегия РФ на период до 35 года. На основании изученных документов сформулируйте тренды развития компаний ТЭК в современных геополитических условиях.</w:t>
            </w:r>
          </w:p>
          <w:p w14:paraId="4B72C9DA" w14:textId="77777777" w:rsidR="00541792" w:rsidRPr="008E6F67" w:rsidRDefault="00541792" w:rsidP="008E6F67">
            <w:pPr>
              <w:pStyle w:val="af1"/>
              <w:spacing w:after="0" w:line="240" w:lineRule="auto"/>
              <w:ind w:left="0"/>
              <w:jc w:val="both"/>
              <w:rPr>
                <w:rFonts w:ascii="Times New Roman" w:hAnsi="Times New Roman" w:cs="Times New Roman"/>
              </w:rPr>
            </w:pPr>
            <w:r w:rsidRPr="008E6F67">
              <w:rPr>
                <w:rFonts w:ascii="Times New Roman" w:hAnsi="Times New Roman" w:cs="Times New Roman"/>
                <w:b/>
                <w:bCs/>
              </w:rPr>
              <w:t>Задание.</w:t>
            </w:r>
            <w:r w:rsidR="002016DD">
              <w:rPr>
                <w:rFonts w:ascii="Times New Roman" w:hAnsi="Times New Roman" w:cs="Times New Roman"/>
                <w:b/>
                <w:bCs/>
              </w:rPr>
              <w:t xml:space="preserve"> </w:t>
            </w:r>
            <w:r w:rsidRPr="008E6F67">
              <w:rPr>
                <w:rFonts w:ascii="Times New Roman" w:hAnsi="Times New Roman" w:cs="Times New Roman"/>
              </w:rPr>
              <w:t>Приведите алгоритм организационных основ обеспечения энергетической безопасности РФ, основываясь на изученных в предыдущем задании документах.</w:t>
            </w:r>
          </w:p>
        </w:tc>
      </w:tr>
    </w:tbl>
    <w:p w14:paraId="301F1E54" w14:textId="77777777" w:rsidR="00541792" w:rsidRDefault="00541792" w:rsidP="000E4D89">
      <w:pPr>
        <w:tabs>
          <w:tab w:val="left" w:pos="142"/>
          <w:tab w:val="left" w:pos="6807"/>
        </w:tabs>
        <w:spacing w:line="360" w:lineRule="auto"/>
        <w:jc w:val="both"/>
        <w:rPr>
          <w:b/>
          <w:bCs/>
          <w:color w:val="000000"/>
          <w:sz w:val="28"/>
          <w:szCs w:val="28"/>
        </w:rPr>
      </w:pPr>
      <w:r>
        <w:rPr>
          <w:b/>
          <w:bCs/>
          <w:color w:val="000000"/>
          <w:sz w:val="28"/>
          <w:szCs w:val="28"/>
        </w:rPr>
        <w:lastRenderedPageBreak/>
        <w:tab/>
      </w:r>
    </w:p>
    <w:p w14:paraId="34DB5096" w14:textId="2A3232C0" w:rsidR="00541792" w:rsidRPr="004A10BC" w:rsidRDefault="00541792" w:rsidP="00D72AD6">
      <w:pPr>
        <w:tabs>
          <w:tab w:val="left" w:pos="142"/>
          <w:tab w:val="left" w:pos="1222"/>
        </w:tabs>
        <w:spacing w:line="360" w:lineRule="auto"/>
        <w:ind w:firstLine="709"/>
        <w:jc w:val="center"/>
        <w:rPr>
          <w:b/>
          <w:bCs/>
          <w:color w:val="000000"/>
          <w:sz w:val="28"/>
          <w:szCs w:val="28"/>
        </w:rPr>
      </w:pPr>
      <w:r w:rsidRPr="004A10BC">
        <w:rPr>
          <w:b/>
          <w:bCs/>
          <w:color w:val="000000"/>
          <w:sz w:val="28"/>
          <w:szCs w:val="28"/>
        </w:rPr>
        <w:t xml:space="preserve">Перечень </w:t>
      </w:r>
      <w:r w:rsidR="003B463C" w:rsidRPr="00343AAC">
        <w:rPr>
          <w:b/>
          <w:bCs/>
          <w:color w:val="000000"/>
          <w:sz w:val="28"/>
          <w:szCs w:val="28"/>
        </w:rPr>
        <w:t>типовых</w:t>
      </w:r>
      <w:r w:rsidR="003B463C">
        <w:rPr>
          <w:b/>
          <w:bCs/>
          <w:color w:val="000000"/>
          <w:sz w:val="28"/>
          <w:szCs w:val="28"/>
        </w:rPr>
        <w:t xml:space="preserve"> </w:t>
      </w:r>
      <w:r w:rsidRPr="004A10BC">
        <w:rPr>
          <w:b/>
          <w:bCs/>
          <w:color w:val="000000"/>
          <w:sz w:val="28"/>
          <w:szCs w:val="28"/>
        </w:rPr>
        <w:t>вопросов к зачету</w:t>
      </w:r>
    </w:p>
    <w:p w14:paraId="5CAF5CB0"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bookmarkStart w:id="19" w:name="_Toc793725"/>
      <w:r w:rsidRPr="004A10BC">
        <w:rPr>
          <w:color w:val="000000"/>
          <w:sz w:val="28"/>
          <w:szCs w:val="28"/>
          <w:lang w:eastAsia="en-US"/>
        </w:rPr>
        <w:t>Понятие рынка оборудования и услуг в отраслях топливно-энергетического комплекса.</w:t>
      </w:r>
    </w:p>
    <w:p w14:paraId="4E83AFBE"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Виды технологий на предприятиях топливно- энергетического комплекса.</w:t>
      </w:r>
    </w:p>
    <w:p w14:paraId="2CF9E3C4"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Технология, как основной фактор экономического и технологического роста предприятия ТЭК.</w:t>
      </w:r>
    </w:p>
    <w:p w14:paraId="09A3A495"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Технологическое развитие, как доминирующий фактор формирования конкурентоспособности предприятия ТЭК.</w:t>
      </w:r>
    </w:p>
    <w:p w14:paraId="65ED9B74"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Управление технологиями: Планирование, внедрение, применение технологий для создания бизнес преимуществ.</w:t>
      </w:r>
    </w:p>
    <w:p w14:paraId="67719B3D"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Государственная политика на современном этапе в сфере развития технологий.</w:t>
      </w:r>
    </w:p>
    <w:p w14:paraId="0C5D54CC"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Виды тендерных процедур, проводимых крупнейшими компаниями ТЭК при закупке оборудования и услуг.</w:t>
      </w:r>
    </w:p>
    <w:p w14:paraId="738ABD38"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закупочной деятельности оборудования и услуг для предприятия ТЭК.</w:t>
      </w:r>
    </w:p>
    <w:p w14:paraId="2C8A0681"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Виды контактов на поставку оборудования.</w:t>
      </w:r>
    </w:p>
    <w:p w14:paraId="462851C3"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транспортировки крупногабаритного оборудования.</w:t>
      </w:r>
    </w:p>
    <w:p w14:paraId="13D589F2"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Виды финансирования поставок оборудования при поставках на внутренний рынок РФ.</w:t>
      </w:r>
    </w:p>
    <w:p w14:paraId="0219D62B"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закупки зарубежных технологий.</w:t>
      </w:r>
    </w:p>
    <w:p w14:paraId="3439ED83"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закупки оборудования у зарубежных производителей и поставщиков.</w:t>
      </w:r>
    </w:p>
    <w:p w14:paraId="2D5995C8"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lastRenderedPageBreak/>
        <w:t>Виды контрактов на поставку импортного оборудования.</w:t>
      </w:r>
    </w:p>
    <w:p w14:paraId="60D3E64E"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транспортировки и таможенные процедуры при импорте оборудования для предприятий ТЭК.</w:t>
      </w:r>
    </w:p>
    <w:p w14:paraId="3C373792"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Финансирование поставок оборудования из-за рубежа.</w:t>
      </w:r>
    </w:p>
    <w:p w14:paraId="2D5BB1D5"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Влияние поставщиков оборудования для ТЭК на   энергетическую безопасность РФ.</w:t>
      </w:r>
    </w:p>
    <w:p w14:paraId="31C21165"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Государственные программы поддержки рынков оборудования и услуг в отраслях ТЭК (машиностроение, энергетика).</w:t>
      </w:r>
    </w:p>
    <w:p w14:paraId="7D22216F"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Специальные зоны и территории, созданные для стимулирования отечественного производства.</w:t>
      </w:r>
    </w:p>
    <w:p w14:paraId="2169A60C"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Трансфер технологий и законодательные меры, принимаемые в РФ для обеспечения отраслей ТЭК отечественными технологиями.</w:t>
      </w:r>
    </w:p>
    <w:p w14:paraId="6D13E49C"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Привлечение инвестиций в отечественный машиностроительный сектор.</w:t>
      </w:r>
    </w:p>
    <w:p w14:paraId="2F36351A"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Современное состояние топливно-энергетического комплекса России и мира: основные проблемы, направления и масштабы общественно необходимых условий его развития на перспективу.</w:t>
      </w:r>
    </w:p>
    <w:p w14:paraId="4D9FE6CF"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Ресурсная база нефтяной, газовой и угольной промышленности России и мира.</w:t>
      </w:r>
    </w:p>
    <w:p w14:paraId="0A666E2A"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Основные меры, компенсирующие ухудшения процессов воспроизводства минерально</w:t>
      </w:r>
      <w:r w:rsidR="00BC33C1">
        <w:rPr>
          <w:color w:val="000000"/>
          <w:sz w:val="28"/>
          <w:szCs w:val="28"/>
          <w:lang w:eastAsia="en-US"/>
        </w:rPr>
        <w:t>-</w:t>
      </w:r>
      <w:r w:rsidRPr="004A10BC">
        <w:rPr>
          <w:color w:val="000000"/>
          <w:sz w:val="28"/>
          <w:szCs w:val="28"/>
          <w:lang w:eastAsia="en-US"/>
        </w:rPr>
        <w:t>сырьевой базы в России и мире.</w:t>
      </w:r>
    </w:p>
    <w:p w14:paraId="169D085E"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Российский нефтегазовый и угольный комплекс на фоне мировых тенденций.</w:t>
      </w:r>
    </w:p>
    <w:p w14:paraId="2156C016"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 xml:space="preserve">5. Функционирование рынка оборудования и услуг в энергетическом комплексе в рыночных условиях. </w:t>
      </w:r>
    </w:p>
    <w:p w14:paraId="1813DFD7"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 xml:space="preserve"> Государственное регулирование топливно-энергетического комплекса.</w:t>
      </w:r>
    </w:p>
    <w:p w14:paraId="4D7EF865"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Развитие законодательства в отраслях ТЭК.</w:t>
      </w:r>
    </w:p>
    <w:p w14:paraId="1B0C2ADD"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Управление технологиями в нефтяной и газовой промышленности.</w:t>
      </w:r>
    </w:p>
    <w:p w14:paraId="3CD5108A"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Планирование и прогнозирование в отраслях нефтегазового комплекса.</w:t>
      </w:r>
    </w:p>
    <w:p w14:paraId="54E85712"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 xml:space="preserve"> Крупнейшие энергетические рынки оборудования и услуг России.</w:t>
      </w:r>
    </w:p>
    <w:p w14:paraId="70613EAE" w14:textId="77777777" w:rsidR="00541792" w:rsidRPr="004A10BC" w:rsidRDefault="00541792" w:rsidP="0083689D">
      <w:pPr>
        <w:pStyle w:val="msonormalmailrucssattributepostfix"/>
        <w:numPr>
          <w:ilvl w:val="0"/>
          <w:numId w:val="6"/>
        </w:numPr>
        <w:spacing w:line="312" w:lineRule="auto"/>
        <w:jc w:val="both"/>
        <w:rPr>
          <w:color w:val="000000"/>
          <w:sz w:val="28"/>
          <w:szCs w:val="28"/>
          <w:lang w:eastAsia="en-US"/>
        </w:rPr>
      </w:pPr>
      <w:r w:rsidRPr="004A10BC">
        <w:rPr>
          <w:color w:val="000000"/>
          <w:sz w:val="28"/>
          <w:szCs w:val="28"/>
          <w:lang w:eastAsia="en-US"/>
        </w:rPr>
        <w:t>Крупнейшие энергетические рынки оборудования и услуг мира.</w:t>
      </w:r>
    </w:p>
    <w:p w14:paraId="5DAE7DB0"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 xml:space="preserve"> Стратегия развития мирового ТЭК на перспективу.</w:t>
      </w:r>
    </w:p>
    <w:p w14:paraId="0A18B91C"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Состояние и перспективы развития рынка оборудования на нефтяном рынке.</w:t>
      </w:r>
    </w:p>
    <w:p w14:paraId="7182176C" w14:textId="77777777" w:rsidR="00541792" w:rsidRPr="004A10BC" w:rsidRDefault="00541792" w:rsidP="006F6E32">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lastRenderedPageBreak/>
        <w:t>Состояние и перспективы развития рынка оборудования на газовом рынке.</w:t>
      </w:r>
    </w:p>
    <w:p w14:paraId="26C9898A" w14:textId="77777777" w:rsidR="00541792" w:rsidRPr="004A10BC" w:rsidRDefault="00541792" w:rsidP="006F6E32">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Состояние и перспективы развития рынка оборудования на нефтяном рынке.</w:t>
      </w:r>
    </w:p>
    <w:p w14:paraId="1CAE3DFD" w14:textId="77777777" w:rsidR="00541792" w:rsidRPr="004A10BC" w:rsidRDefault="00541792" w:rsidP="00C543DA">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Состояние и перспективы развития рынка оборудования на угольном рынке.</w:t>
      </w:r>
    </w:p>
    <w:p w14:paraId="638CD7FE"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Основные положения энергетической стратегии России.</w:t>
      </w:r>
    </w:p>
    <w:p w14:paraId="2D47173F"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закупки в машиностроительной отрасли.</w:t>
      </w:r>
    </w:p>
    <w:p w14:paraId="1B539BEA" w14:textId="77777777" w:rsidR="00541792" w:rsidRPr="004A10BC" w:rsidRDefault="00541792" w:rsidP="0083689D">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Современные цифровые технологии в топливно-энергетическом рынке.</w:t>
      </w:r>
    </w:p>
    <w:p w14:paraId="7191132E"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Основные направления совершенствования системы закупочной деятельности предприятий топливно-энергетического комплекса.</w:t>
      </w:r>
    </w:p>
    <w:p w14:paraId="6599CE3C"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Взаимоотношения с поставщиками и подрядчиками в закупочной деятельности.</w:t>
      </w:r>
    </w:p>
    <w:p w14:paraId="5889BDD2"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Торгово-закупочная деятельности в топливно-энергетическом рынке.</w:t>
      </w:r>
    </w:p>
    <w:p w14:paraId="3743FBF4"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proofErr w:type="spellStart"/>
      <w:r w:rsidRPr="004A10BC">
        <w:rPr>
          <w:color w:val="000000"/>
          <w:sz w:val="28"/>
          <w:szCs w:val="28"/>
          <w:lang w:eastAsia="en-US"/>
        </w:rPr>
        <w:t>Цифровизация</w:t>
      </w:r>
      <w:proofErr w:type="spellEnd"/>
      <w:r w:rsidRPr="004A10BC">
        <w:rPr>
          <w:color w:val="000000"/>
          <w:sz w:val="28"/>
          <w:szCs w:val="28"/>
          <w:lang w:eastAsia="en-US"/>
        </w:rPr>
        <w:t xml:space="preserve"> закупок (</w:t>
      </w:r>
      <w:proofErr w:type="spellStart"/>
      <w:r w:rsidRPr="004A10BC">
        <w:rPr>
          <w:color w:val="000000"/>
          <w:sz w:val="28"/>
          <w:szCs w:val="28"/>
          <w:lang w:eastAsia="en-US"/>
        </w:rPr>
        <w:t>работизированные</w:t>
      </w:r>
      <w:proofErr w:type="spellEnd"/>
      <w:r w:rsidRPr="004A10BC">
        <w:rPr>
          <w:color w:val="000000"/>
          <w:sz w:val="28"/>
          <w:szCs w:val="28"/>
          <w:lang w:eastAsia="en-US"/>
        </w:rPr>
        <w:t xml:space="preserve"> процессы, </w:t>
      </w:r>
      <w:proofErr w:type="spellStart"/>
      <w:r w:rsidRPr="004A10BC">
        <w:rPr>
          <w:color w:val="000000"/>
          <w:sz w:val="28"/>
          <w:szCs w:val="28"/>
          <w:lang w:eastAsia="en-US"/>
        </w:rPr>
        <w:t>блокчейн</w:t>
      </w:r>
      <w:proofErr w:type="spellEnd"/>
      <w:r w:rsidRPr="004A10BC">
        <w:rPr>
          <w:color w:val="000000"/>
          <w:sz w:val="28"/>
          <w:szCs w:val="28"/>
          <w:lang w:eastAsia="en-US"/>
        </w:rPr>
        <w:t>, большие данные и аналитика).</w:t>
      </w:r>
    </w:p>
    <w:p w14:paraId="4625913D"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Цифровизация в объединенных центрах обслуживания.</w:t>
      </w:r>
    </w:p>
    <w:p w14:paraId="2A41A395"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Система мониторинга потерь в снабжении.</w:t>
      </w:r>
    </w:p>
    <w:p w14:paraId="332D5D7A"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Тренды развития цифровой системы закупок.</w:t>
      </w:r>
    </w:p>
    <w:p w14:paraId="6E67DCB2"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Особенности закупок с участием только субъектов малого и среднего предпринимательства.</w:t>
      </w:r>
    </w:p>
    <w:p w14:paraId="218A8E87" w14:textId="77777777" w:rsidR="00541792" w:rsidRPr="004A10BC" w:rsidRDefault="00541792" w:rsidP="006C3A50">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4A10BC">
        <w:rPr>
          <w:color w:val="000000"/>
          <w:sz w:val="28"/>
          <w:szCs w:val="28"/>
          <w:lang w:eastAsia="en-US"/>
        </w:rPr>
        <w:t>Смягчение режима проведения закупок у единственного поставщика.</w:t>
      </w:r>
    </w:p>
    <w:p w14:paraId="269185D5" w14:textId="2314497A" w:rsidR="003B463C" w:rsidRDefault="00541792" w:rsidP="003427A4">
      <w:pPr>
        <w:pStyle w:val="msonormalmailrucssattributepostfix"/>
        <w:numPr>
          <w:ilvl w:val="0"/>
          <w:numId w:val="6"/>
        </w:numPr>
        <w:spacing w:before="0" w:beforeAutospacing="0" w:after="0" w:afterAutospacing="0" w:line="312" w:lineRule="auto"/>
        <w:jc w:val="both"/>
        <w:rPr>
          <w:color w:val="000000"/>
          <w:sz w:val="28"/>
          <w:szCs w:val="28"/>
          <w:lang w:eastAsia="en-US"/>
        </w:rPr>
      </w:pPr>
      <w:r w:rsidRPr="003B463C">
        <w:rPr>
          <w:color w:val="000000"/>
          <w:sz w:val="28"/>
          <w:szCs w:val="28"/>
          <w:lang w:eastAsia="en-US"/>
        </w:rPr>
        <w:t xml:space="preserve">Прорывные технологии информационно-аналитического сервиса </w:t>
      </w:r>
      <w:proofErr w:type="spellStart"/>
      <w:r w:rsidRPr="003B463C">
        <w:rPr>
          <w:color w:val="000000"/>
          <w:sz w:val="28"/>
          <w:szCs w:val="28"/>
          <w:lang w:eastAsia="en-US"/>
        </w:rPr>
        <w:t>Petrolife</w:t>
      </w:r>
      <w:proofErr w:type="spellEnd"/>
      <w:r w:rsidRPr="003B463C">
        <w:rPr>
          <w:color w:val="000000"/>
          <w:sz w:val="28"/>
          <w:szCs w:val="28"/>
          <w:lang w:eastAsia="en-US"/>
        </w:rPr>
        <w:t>.</w:t>
      </w:r>
    </w:p>
    <w:p w14:paraId="5C5383DE" w14:textId="77777777" w:rsidR="003B463C" w:rsidRPr="003B463C" w:rsidRDefault="003B463C" w:rsidP="003B463C">
      <w:pPr>
        <w:pStyle w:val="msonormalmailrucssattributepostfix"/>
        <w:spacing w:before="0" w:beforeAutospacing="0" w:after="0" w:afterAutospacing="0" w:line="312" w:lineRule="auto"/>
        <w:ind w:left="720"/>
        <w:jc w:val="both"/>
        <w:rPr>
          <w:color w:val="000000"/>
          <w:sz w:val="28"/>
          <w:szCs w:val="28"/>
          <w:lang w:eastAsia="en-US"/>
        </w:rPr>
      </w:pPr>
    </w:p>
    <w:p w14:paraId="6212011D" w14:textId="77777777" w:rsidR="003B463C" w:rsidRPr="00343AAC" w:rsidRDefault="003B463C" w:rsidP="003B463C">
      <w:pPr>
        <w:widowControl w:val="0"/>
        <w:tabs>
          <w:tab w:val="left" w:pos="1134"/>
        </w:tabs>
        <w:autoSpaceDE w:val="0"/>
        <w:autoSpaceDN w:val="0"/>
        <w:adjustRightInd w:val="0"/>
        <w:ind w:left="851"/>
        <w:jc w:val="center"/>
        <w:rPr>
          <w:b/>
          <w:bCs/>
          <w:sz w:val="28"/>
          <w:szCs w:val="28"/>
        </w:rPr>
      </w:pPr>
      <w:r w:rsidRPr="00343AAC">
        <w:rPr>
          <w:b/>
          <w:bCs/>
          <w:sz w:val="28"/>
          <w:szCs w:val="28"/>
        </w:rPr>
        <w:t>Методические материалы, определяющие процедуры оценивания знаний, умений и навыков</w:t>
      </w:r>
    </w:p>
    <w:p w14:paraId="67C19A89" w14:textId="77777777" w:rsidR="003B463C" w:rsidRPr="00343AAC" w:rsidRDefault="003B463C" w:rsidP="003B463C">
      <w:pPr>
        <w:widowControl w:val="0"/>
        <w:tabs>
          <w:tab w:val="left" w:pos="1134"/>
        </w:tabs>
        <w:autoSpaceDE w:val="0"/>
        <w:autoSpaceDN w:val="0"/>
        <w:adjustRightInd w:val="0"/>
        <w:ind w:left="851"/>
        <w:jc w:val="center"/>
        <w:rPr>
          <w:b/>
          <w:bCs/>
          <w:sz w:val="28"/>
          <w:szCs w:val="28"/>
        </w:rPr>
      </w:pPr>
    </w:p>
    <w:p w14:paraId="09527448" w14:textId="170BAFF2" w:rsidR="003B463C" w:rsidRPr="003B463C" w:rsidRDefault="003B463C" w:rsidP="003B463C">
      <w:pPr>
        <w:widowControl w:val="0"/>
        <w:tabs>
          <w:tab w:val="left" w:pos="1134"/>
        </w:tabs>
        <w:autoSpaceDE w:val="0"/>
        <w:autoSpaceDN w:val="0"/>
        <w:adjustRightInd w:val="0"/>
        <w:rPr>
          <w:sz w:val="28"/>
          <w:szCs w:val="28"/>
        </w:rPr>
      </w:pPr>
      <w:r w:rsidRPr="00343AAC">
        <w:rPr>
          <w:sz w:val="28"/>
          <w:szCs w:val="28"/>
        </w:rPr>
        <w:t xml:space="preserve">    Приказ от 23.03.2017 №0557/о «Об утверждении Положения о проведении текущего контроля успеваемости и промежуточной аттестации обучающихся по программам бакалавриата и магистратуры в Финансовом университете» и приказы филиалов по данному вопросу</w:t>
      </w:r>
    </w:p>
    <w:p w14:paraId="09B1032B" w14:textId="514268E4" w:rsidR="003B463C" w:rsidRDefault="003B463C" w:rsidP="000F5AD7">
      <w:pPr>
        <w:pStyle w:val="msonormalmailrucssattributepostfix"/>
        <w:spacing w:before="0" w:beforeAutospacing="0" w:after="0" w:afterAutospacing="0" w:line="312" w:lineRule="auto"/>
        <w:rPr>
          <w:color w:val="000000"/>
          <w:sz w:val="28"/>
          <w:szCs w:val="28"/>
          <w:lang w:eastAsia="en-US"/>
        </w:rPr>
      </w:pPr>
    </w:p>
    <w:p w14:paraId="7BBECC10" w14:textId="77777777" w:rsidR="003B463C" w:rsidRDefault="003B463C" w:rsidP="000F5AD7">
      <w:pPr>
        <w:pStyle w:val="msonormalmailrucssattributepostfix"/>
        <w:spacing w:before="0" w:beforeAutospacing="0" w:after="0" w:afterAutospacing="0" w:line="312" w:lineRule="auto"/>
        <w:rPr>
          <w:color w:val="000000"/>
          <w:sz w:val="28"/>
          <w:szCs w:val="28"/>
          <w:lang w:eastAsia="en-US"/>
        </w:rPr>
      </w:pPr>
    </w:p>
    <w:p w14:paraId="536CD5D8" w14:textId="77777777" w:rsidR="00541792" w:rsidRDefault="00541792" w:rsidP="00EE6237">
      <w:pPr>
        <w:pStyle w:val="1"/>
        <w:keepLines w:val="0"/>
        <w:tabs>
          <w:tab w:val="left" w:pos="993"/>
        </w:tabs>
        <w:spacing w:before="0" w:after="0" w:line="360" w:lineRule="auto"/>
        <w:ind w:firstLine="709"/>
        <w:jc w:val="both"/>
        <w:rPr>
          <w:rFonts w:ascii="Times New Roman" w:hAnsi="Times New Roman" w:cs="Times New Roman"/>
          <w:color w:val="000000"/>
        </w:rPr>
      </w:pPr>
      <w:bookmarkStart w:id="20" w:name="_Toc94711021"/>
      <w:bookmarkStart w:id="21" w:name="_Toc415149567"/>
      <w:bookmarkStart w:id="22" w:name="_Toc449699550"/>
      <w:bookmarkEnd w:id="19"/>
      <w:r w:rsidRPr="00370F51">
        <w:rPr>
          <w:rFonts w:ascii="Times New Roman" w:hAnsi="Times New Roman" w:cs="Times New Roman"/>
          <w:color w:val="000000"/>
        </w:rPr>
        <w:lastRenderedPageBreak/>
        <w:t>8. Перечень основной и дополнительной учебной литературы, необходимой для освоения дисциплины</w:t>
      </w:r>
      <w:bookmarkEnd w:id="20"/>
    </w:p>
    <w:p w14:paraId="1154A54D" w14:textId="77777777" w:rsidR="00541792" w:rsidRDefault="00541792" w:rsidP="00783BBA">
      <w:pPr>
        <w:jc w:val="center"/>
        <w:rPr>
          <w:b/>
          <w:bCs/>
          <w:i/>
          <w:iCs/>
          <w:color w:val="000000"/>
          <w:sz w:val="28"/>
          <w:szCs w:val="28"/>
        </w:rPr>
      </w:pPr>
      <w:r>
        <w:rPr>
          <w:b/>
          <w:bCs/>
          <w:i/>
          <w:iCs/>
          <w:color w:val="000000"/>
          <w:sz w:val="28"/>
          <w:szCs w:val="28"/>
        </w:rPr>
        <w:t>Основная литература:</w:t>
      </w:r>
    </w:p>
    <w:p w14:paraId="775628AD" w14:textId="77777777" w:rsidR="00541792" w:rsidRDefault="00541792" w:rsidP="00783BBA">
      <w:pPr>
        <w:jc w:val="center"/>
        <w:rPr>
          <w:b/>
          <w:bCs/>
          <w:i/>
          <w:iCs/>
          <w:color w:val="000000"/>
          <w:sz w:val="28"/>
          <w:szCs w:val="28"/>
        </w:rPr>
      </w:pPr>
    </w:p>
    <w:p w14:paraId="3F636D68" w14:textId="77777777" w:rsidR="00541792" w:rsidRDefault="00541792" w:rsidP="00AB5814">
      <w:pPr>
        <w:pStyle w:val="af1"/>
        <w:numPr>
          <w:ilvl w:val="0"/>
          <w:numId w:val="3"/>
        </w:numPr>
        <w:spacing w:after="0" w:line="360" w:lineRule="auto"/>
        <w:jc w:val="both"/>
        <w:rPr>
          <w:rFonts w:ascii="Times New Roman" w:hAnsi="Times New Roman" w:cs="Times New Roman"/>
          <w:color w:val="000000"/>
          <w:sz w:val="28"/>
          <w:szCs w:val="28"/>
          <w:lang w:eastAsia="ru-RU"/>
        </w:rPr>
      </w:pPr>
      <w:r w:rsidRPr="00AB5814">
        <w:rPr>
          <w:rFonts w:ascii="Times New Roman" w:hAnsi="Times New Roman" w:cs="Times New Roman"/>
          <w:color w:val="000000"/>
          <w:sz w:val="28"/>
          <w:szCs w:val="28"/>
          <w:lang w:eastAsia="ru-RU"/>
        </w:rPr>
        <w:t xml:space="preserve">Арбузов, В.Н. Геология. Технология добычи нефти и газа. </w:t>
      </w:r>
      <w:proofErr w:type="gramStart"/>
      <w:r w:rsidRPr="00AB5814">
        <w:rPr>
          <w:rFonts w:ascii="Times New Roman" w:hAnsi="Times New Roman" w:cs="Times New Roman"/>
          <w:color w:val="000000"/>
          <w:sz w:val="28"/>
          <w:szCs w:val="28"/>
          <w:lang w:eastAsia="ru-RU"/>
        </w:rPr>
        <w:t>Практикум :</w:t>
      </w:r>
      <w:proofErr w:type="gramEnd"/>
      <w:r w:rsidRPr="00AB5814">
        <w:rPr>
          <w:rFonts w:ascii="Times New Roman" w:hAnsi="Times New Roman" w:cs="Times New Roman"/>
          <w:color w:val="000000"/>
          <w:sz w:val="28"/>
          <w:szCs w:val="28"/>
          <w:lang w:eastAsia="ru-RU"/>
        </w:rPr>
        <w:t xml:space="preserve"> практическое пособие для вузов / В. Н. Арбузов, Е. В. Курганова. — </w:t>
      </w:r>
      <w:proofErr w:type="gramStart"/>
      <w:r w:rsidRPr="00AB5814">
        <w:rPr>
          <w:rFonts w:ascii="Times New Roman" w:hAnsi="Times New Roman" w:cs="Times New Roman"/>
          <w:color w:val="000000"/>
          <w:sz w:val="28"/>
          <w:szCs w:val="28"/>
          <w:lang w:eastAsia="ru-RU"/>
        </w:rPr>
        <w:t>Москва :</w:t>
      </w:r>
      <w:proofErr w:type="gramEnd"/>
      <w:r w:rsidRPr="00AB5814">
        <w:rPr>
          <w:rFonts w:ascii="Times New Roman" w:hAnsi="Times New Roman" w:cs="Times New Roman"/>
          <w:color w:val="000000"/>
          <w:sz w:val="28"/>
          <w:szCs w:val="28"/>
          <w:lang w:eastAsia="ru-RU"/>
        </w:rPr>
        <w:t xml:space="preserve"> </w:t>
      </w:r>
      <w:proofErr w:type="spellStart"/>
      <w:r w:rsidRPr="00AB5814">
        <w:rPr>
          <w:rFonts w:ascii="Times New Roman" w:hAnsi="Times New Roman" w:cs="Times New Roman"/>
          <w:color w:val="000000"/>
          <w:sz w:val="28"/>
          <w:szCs w:val="28"/>
          <w:lang w:eastAsia="ru-RU"/>
        </w:rPr>
        <w:t>Юрайт</w:t>
      </w:r>
      <w:proofErr w:type="spellEnd"/>
      <w:r w:rsidRPr="00AB5814">
        <w:rPr>
          <w:rFonts w:ascii="Times New Roman" w:hAnsi="Times New Roman" w:cs="Times New Roman"/>
          <w:color w:val="000000"/>
          <w:sz w:val="28"/>
          <w:szCs w:val="28"/>
          <w:lang w:eastAsia="ru-RU"/>
        </w:rPr>
        <w:t xml:space="preserve">, 2020. — 67 с. — (Высшее образование).  — ЭБС </w:t>
      </w:r>
      <w:proofErr w:type="spellStart"/>
      <w:r w:rsidRPr="00AB5814">
        <w:rPr>
          <w:rFonts w:ascii="Times New Roman" w:hAnsi="Times New Roman" w:cs="Times New Roman"/>
          <w:color w:val="000000"/>
          <w:sz w:val="28"/>
          <w:szCs w:val="28"/>
          <w:lang w:eastAsia="ru-RU"/>
        </w:rPr>
        <w:t>Юрайт</w:t>
      </w:r>
      <w:proofErr w:type="spellEnd"/>
      <w:r w:rsidRPr="00AB5814">
        <w:rPr>
          <w:rFonts w:ascii="Times New Roman" w:hAnsi="Times New Roman" w:cs="Times New Roman"/>
          <w:color w:val="000000"/>
          <w:sz w:val="28"/>
          <w:szCs w:val="28"/>
          <w:lang w:eastAsia="ru-RU"/>
        </w:rPr>
        <w:t xml:space="preserve">.  — URL: https://urait.ru/bcode/451362 (дата обращения: 11.02.2022). - </w:t>
      </w:r>
      <w:proofErr w:type="gramStart"/>
      <w:r w:rsidRPr="00AB5814">
        <w:rPr>
          <w:rFonts w:ascii="Times New Roman" w:hAnsi="Times New Roman" w:cs="Times New Roman"/>
          <w:color w:val="000000"/>
          <w:sz w:val="28"/>
          <w:szCs w:val="28"/>
          <w:lang w:eastAsia="ru-RU"/>
        </w:rPr>
        <w:t>Текст :</w:t>
      </w:r>
      <w:proofErr w:type="gramEnd"/>
      <w:r w:rsidRPr="00AB5814">
        <w:rPr>
          <w:rFonts w:ascii="Times New Roman" w:hAnsi="Times New Roman" w:cs="Times New Roman"/>
          <w:color w:val="000000"/>
          <w:sz w:val="28"/>
          <w:szCs w:val="28"/>
          <w:lang w:eastAsia="ru-RU"/>
        </w:rPr>
        <w:t xml:space="preserve"> электронный. </w:t>
      </w:r>
    </w:p>
    <w:p w14:paraId="646912A9" w14:textId="77777777" w:rsidR="00541792" w:rsidRDefault="00541792" w:rsidP="00AB5814">
      <w:pPr>
        <w:pStyle w:val="af1"/>
        <w:numPr>
          <w:ilvl w:val="0"/>
          <w:numId w:val="3"/>
        </w:numPr>
        <w:spacing w:after="0" w:line="360" w:lineRule="auto"/>
        <w:jc w:val="both"/>
        <w:rPr>
          <w:rFonts w:ascii="Times New Roman" w:hAnsi="Times New Roman" w:cs="Times New Roman"/>
          <w:color w:val="000000"/>
          <w:sz w:val="28"/>
          <w:szCs w:val="28"/>
          <w:lang w:eastAsia="ru-RU"/>
        </w:rPr>
      </w:pPr>
      <w:r w:rsidRPr="00AB5814">
        <w:rPr>
          <w:rFonts w:ascii="Times New Roman" w:hAnsi="Times New Roman" w:cs="Times New Roman"/>
          <w:color w:val="000000"/>
          <w:sz w:val="28"/>
          <w:szCs w:val="28"/>
          <w:lang w:eastAsia="ru-RU"/>
        </w:rPr>
        <w:t xml:space="preserve">Быстрицкий, Г. Ф.  Общая энергетика. Основное </w:t>
      </w:r>
      <w:proofErr w:type="gramStart"/>
      <w:r w:rsidRPr="00AB5814">
        <w:rPr>
          <w:rFonts w:ascii="Times New Roman" w:hAnsi="Times New Roman" w:cs="Times New Roman"/>
          <w:color w:val="000000"/>
          <w:sz w:val="28"/>
          <w:szCs w:val="28"/>
          <w:lang w:eastAsia="ru-RU"/>
        </w:rPr>
        <w:t>оборудование :</w:t>
      </w:r>
      <w:proofErr w:type="gramEnd"/>
      <w:r w:rsidRPr="00AB5814">
        <w:rPr>
          <w:rFonts w:ascii="Times New Roman" w:hAnsi="Times New Roman" w:cs="Times New Roman"/>
          <w:color w:val="000000"/>
          <w:sz w:val="28"/>
          <w:szCs w:val="28"/>
          <w:lang w:eastAsia="ru-RU"/>
        </w:rPr>
        <w:t xml:space="preserve"> учебник для </w:t>
      </w:r>
      <w:r>
        <w:rPr>
          <w:rFonts w:ascii="Times New Roman" w:hAnsi="Times New Roman" w:cs="Times New Roman"/>
          <w:color w:val="000000"/>
          <w:sz w:val="28"/>
          <w:szCs w:val="28"/>
          <w:lang w:eastAsia="ru-RU"/>
        </w:rPr>
        <w:t>вузов</w:t>
      </w:r>
      <w:r w:rsidRPr="00AB5814">
        <w:rPr>
          <w:rFonts w:ascii="Times New Roman" w:hAnsi="Times New Roman" w:cs="Times New Roman"/>
          <w:color w:val="000000"/>
          <w:sz w:val="28"/>
          <w:szCs w:val="28"/>
          <w:lang w:eastAsia="ru-RU"/>
        </w:rPr>
        <w:t xml:space="preserve"> / Г. Ф. Быстрицкий, Г. Г. </w:t>
      </w:r>
      <w:proofErr w:type="spellStart"/>
      <w:r w:rsidRPr="00AB5814">
        <w:rPr>
          <w:rFonts w:ascii="Times New Roman" w:hAnsi="Times New Roman" w:cs="Times New Roman"/>
          <w:color w:val="000000"/>
          <w:sz w:val="28"/>
          <w:szCs w:val="28"/>
          <w:lang w:eastAsia="ru-RU"/>
        </w:rPr>
        <w:t>Гасангаджиев</w:t>
      </w:r>
      <w:proofErr w:type="spellEnd"/>
      <w:r w:rsidRPr="00AB5814">
        <w:rPr>
          <w:rFonts w:ascii="Times New Roman" w:hAnsi="Times New Roman" w:cs="Times New Roman"/>
          <w:color w:val="000000"/>
          <w:sz w:val="28"/>
          <w:szCs w:val="28"/>
          <w:lang w:eastAsia="ru-RU"/>
        </w:rPr>
        <w:t xml:space="preserve">, В. С. </w:t>
      </w:r>
      <w:proofErr w:type="spellStart"/>
      <w:r w:rsidRPr="00AB5814">
        <w:rPr>
          <w:rFonts w:ascii="Times New Roman" w:hAnsi="Times New Roman" w:cs="Times New Roman"/>
          <w:color w:val="000000"/>
          <w:sz w:val="28"/>
          <w:szCs w:val="28"/>
          <w:lang w:eastAsia="ru-RU"/>
        </w:rPr>
        <w:t>Кожиченков</w:t>
      </w:r>
      <w:proofErr w:type="spellEnd"/>
      <w:r w:rsidRPr="00AB5814">
        <w:rPr>
          <w:rFonts w:ascii="Times New Roman" w:hAnsi="Times New Roman" w:cs="Times New Roman"/>
          <w:color w:val="000000"/>
          <w:sz w:val="28"/>
          <w:szCs w:val="28"/>
          <w:lang w:eastAsia="ru-RU"/>
        </w:rPr>
        <w:t xml:space="preserve">. — 2-е изд., </w:t>
      </w:r>
      <w:proofErr w:type="spellStart"/>
      <w:r w:rsidRPr="00AB5814">
        <w:rPr>
          <w:rFonts w:ascii="Times New Roman" w:hAnsi="Times New Roman" w:cs="Times New Roman"/>
          <w:color w:val="000000"/>
          <w:sz w:val="28"/>
          <w:szCs w:val="28"/>
          <w:lang w:eastAsia="ru-RU"/>
        </w:rPr>
        <w:t>испр</w:t>
      </w:r>
      <w:proofErr w:type="spellEnd"/>
      <w:r w:rsidRPr="00AB5814">
        <w:rPr>
          <w:rFonts w:ascii="Times New Roman" w:hAnsi="Times New Roman" w:cs="Times New Roman"/>
          <w:color w:val="000000"/>
          <w:sz w:val="28"/>
          <w:szCs w:val="28"/>
          <w:lang w:eastAsia="ru-RU"/>
        </w:rPr>
        <w:t xml:space="preserve">. и доп. — </w:t>
      </w:r>
      <w:proofErr w:type="gramStart"/>
      <w:r w:rsidRPr="00AB5814">
        <w:rPr>
          <w:rFonts w:ascii="Times New Roman" w:hAnsi="Times New Roman" w:cs="Times New Roman"/>
          <w:color w:val="000000"/>
          <w:sz w:val="28"/>
          <w:szCs w:val="28"/>
          <w:lang w:eastAsia="ru-RU"/>
        </w:rPr>
        <w:t>Москва :</w:t>
      </w:r>
      <w:proofErr w:type="gramEnd"/>
      <w:r w:rsidRPr="00AB5814">
        <w:rPr>
          <w:rFonts w:ascii="Times New Roman" w:hAnsi="Times New Roman" w:cs="Times New Roman"/>
          <w:color w:val="000000"/>
          <w:sz w:val="28"/>
          <w:szCs w:val="28"/>
          <w:lang w:eastAsia="ru-RU"/>
        </w:rPr>
        <w:t xml:space="preserve"> Издательство </w:t>
      </w:r>
      <w:proofErr w:type="spellStart"/>
      <w:r w:rsidRPr="00AB5814">
        <w:rPr>
          <w:rFonts w:ascii="Times New Roman" w:hAnsi="Times New Roman" w:cs="Times New Roman"/>
          <w:color w:val="000000"/>
          <w:sz w:val="28"/>
          <w:szCs w:val="28"/>
          <w:lang w:eastAsia="ru-RU"/>
        </w:rPr>
        <w:t>Юрайт</w:t>
      </w:r>
      <w:proofErr w:type="spellEnd"/>
      <w:r w:rsidRPr="00AB5814">
        <w:rPr>
          <w:rFonts w:ascii="Times New Roman" w:hAnsi="Times New Roman" w:cs="Times New Roman"/>
          <w:color w:val="000000"/>
          <w:sz w:val="28"/>
          <w:szCs w:val="28"/>
          <w:lang w:eastAsia="ru-RU"/>
        </w:rPr>
        <w:t xml:space="preserve">, 2020. — 416 с. — (Высшее образование). — ЭБС </w:t>
      </w:r>
      <w:proofErr w:type="spellStart"/>
      <w:r w:rsidRPr="00AB5814">
        <w:rPr>
          <w:rFonts w:ascii="Times New Roman" w:hAnsi="Times New Roman" w:cs="Times New Roman"/>
          <w:color w:val="000000"/>
          <w:sz w:val="28"/>
          <w:szCs w:val="28"/>
          <w:lang w:eastAsia="ru-RU"/>
        </w:rPr>
        <w:t>Юрайт</w:t>
      </w:r>
      <w:proofErr w:type="spellEnd"/>
      <w:r w:rsidRPr="00AB5814">
        <w:rPr>
          <w:rFonts w:ascii="Times New Roman" w:hAnsi="Times New Roman" w:cs="Times New Roman"/>
          <w:color w:val="000000"/>
          <w:sz w:val="28"/>
          <w:szCs w:val="28"/>
          <w:lang w:eastAsia="ru-RU"/>
        </w:rPr>
        <w:t xml:space="preserve">.  — URL: https://urait.ru/bcode/451998 (дата обращения: 11.02.2022). - </w:t>
      </w:r>
      <w:proofErr w:type="gramStart"/>
      <w:r w:rsidRPr="00AB5814">
        <w:rPr>
          <w:rFonts w:ascii="Times New Roman" w:hAnsi="Times New Roman" w:cs="Times New Roman"/>
          <w:color w:val="000000"/>
          <w:sz w:val="28"/>
          <w:szCs w:val="28"/>
          <w:lang w:eastAsia="ru-RU"/>
        </w:rPr>
        <w:t>Текст :</w:t>
      </w:r>
      <w:proofErr w:type="gramEnd"/>
      <w:r w:rsidRPr="00AB5814">
        <w:rPr>
          <w:rFonts w:ascii="Times New Roman" w:hAnsi="Times New Roman" w:cs="Times New Roman"/>
          <w:color w:val="000000"/>
          <w:sz w:val="28"/>
          <w:szCs w:val="28"/>
          <w:lang w:eastAsia="ru-RU"/>
        </w:rPr>
        <w:t xml:space="preserve"> электронный. </w:t>
      </w:r>
    </w:p>
    <w:p w14:paraId="2DFDBC1B" w14:textId="77777777" w:rsidR="00541792" w:rsidRDefault="00541792" w:rsidP="00024465">
      <w:pPr>
        <w:pStyle w:val="af1"/>
        <w:numPr>
          <w:ilvl w:val="0"/>
          <w:numId w:val="3"/>
        </w:numPr>
        <w:spacing w:line="360" w:lineRule="auto"/>
        <w:jc w:val="both"/>
        <w:rPr>
          <w:rFonts w:ascii="Times New Roman" w:hAnsi="Times New Roman" w:cs="Times New Roman"/>
          <w:color w:val="000000"/>
          <w:sz w:val="28"/>
          <w:szCs w:val="28"/>
        </w:rPr>
      </w:pPr>
      <w:r w:rsidRPr="007C46F3">
        <w:rPr>
          <w:rFonts w:ascii="Times New Roman" w:hAnsi="Times New Roman" w:cs="Times New Roman"/>
          <w:color w:val="000000"/>
          <w:sz w:val="28"/>
          <w:szCs w:val="28"/>
        </w:rPr>
        <w:t xml:space="preserve">Быстрицкий, Г. Ф.  Теплотехника и энергосиловое оборудование промышленных </w:t>
      </w:r>
      <w:proofErr w:type="gramStart"/>
      <w:r w:rsidRPr="007C46F3">
        <w:rPr>
          <w:rFonts w:ascii="Times New Roman" w:hAnsi="Times New Roman" w:cs="Times New Roman"/>
          <w:color w:val="000000"/>
          <w:sz w:val="28"/>
          <w:szCs w:val="28"/>
        </w:rPr>
        <w:t>предприятий :</w:t>
      </w:r>
      <w:proofErr w:type="gramEnd"/>
      <w:r w:rsidRPr="007C46F3">
        <w:rPr>
          <w:rFonts w:ascii="Times New Roman" w:hAnsi="Times New Roman" w:cs="Times New Roman"/>
          <w:color w:val="000000"/>
          <w:sz w:val="28"/>
          <w:szCs w:val="28"/>
        </w:rPr>
        <w:t xml:space="preserve"> учебник для вузов / Г. Ф. Быстрицкий. — 5-е изд., </w:t>
      </w:r>
      <w:proofErr w:type="spellStart"/>
      <w:r w:rsidRPr="007C46F3">
        <w:rPr>
          <w:rFonts w:ascii="Times New Roman" w:hAnsi="Times New Roman" w:cs="Times New Roman"/>
          <w:color w:val="000000"/>
          <w:sz w:val="28"/>
          <w:szCs w:val="28"/>
        </w:rPr>
        <w:t>испр</w:t>
      </w:r>
      <w:proofErr w:type="spellEnd"/>
      <w:r w:rsidRPr="007C46F3">
        <w:rPr>
          <w:rFonts w:ascii="Times New Roman" w:hAnsi="Times New Roman" w:cs="Times New Roman"/>
          <w:color w:val="000000"/>
          <w:sz w:val="28"/>
          <w:szCs w:val="28"/>
        </w:rPr>
        <w:t xml:space="preserve">. и доп. — </w:t>
      </w:r>
      <w:proofErr w:type="gramStart"/>
      <w:r w:rsidRPr="007C46F3">
        <w:rPr>
          <w:rFonts w:ascii="Times New Roman" w:hAnsi="Times New Roman" w:cs="Times New Roman"/>
          <w:color w:val="000000"/>
          <w:sz w:val="28"/>
          <w:szCs w:val="28"/>
        </w:rPr>
        <w:t>Москва :</w:t>
      </w:r>
      <w:proofErr w:type="gramEnd"/>
      <w:r w:rsidRPr="007C46F3">
        <w:rPr>
          <w:rFonts w:ascii="Times New Roman" w:hAnsi="Times New Roman" w:cs="Times New Roman"/>
          <w:color w:val="000000"/>
          <w:sz w:val="28"/>
          <w:szCs w:val="28"/>
        </w:rPr>
        <w:t xml:space="preserve"> Издательство </w:t>
      </w:r>
      <w:proofErr w:type="spellStart"/>
      <w:r w:rsidRPr="007C46F3">
        <w:rPr>
          <w:rFonts w:ascii="Times New Roman" w:hAnsi="Times New Roman" w:cs="Times New Roman"/>
          <w:color w:val="000000"/>
          <w:sz w:val="28"/>
          <w:szCs w:val="28"/>
        </w:rPr>
        <w:t>Юрайт</w:t>
      </w:r>
      <w:proofErr w:type="spellEnd"/>
      <w:r w:rsidRPr="007C46F3">
        <w:rPr>
          <w:rFonts w:ascii="Times New Roman" w:hAnsi="Times New Roman" w:cs="Times New Roman"/>
          <w:color w:val="000000"/>
          <w:sz w:val="28"/>
          <w:szCs w:val="28"/>
        </w:rPr>
        <w:t xml:space="preserve">, 2022. — 305 с. – Образовательная платформа </w:t>
      </w:r>
      <w:proofErr w:type="spellStart"/>
      <w:r w:rsidRPr="007C46F3">
        <w:rPr>
          <w:rFonts w:ascii="Times New Roman" w:hAnsi="Times New Roman" w:cs="Times New Roman"/>
          <w:color w:val="000000"/>
          <w:sz w:val="28"/>
          <w:szCs w:val="28"/>
        </w:rPr>
        <w:t>Юрайт</w:t>
      </w:r>
      <w:proofErr w:type="spellEnd"/>
      <w:r w:rsidRPr="007C46F3">
        <w:rPr>
          <w:rFonts w:ascii="Times New Roman" w:hAnsi="Times New Roman" w:cs="Times New Roman"/>
          <w:color w:val="000000"/>
          <w:sz w:val="28"/>
          <w:szCs w:val="28"/>
        </w:rPr>
        <w:t xml:space="preserve"> [сайт]. — URL: https://urait.ru/bcode/490896 (дата обращения: 11.02.2022). - </w:t>
      </w:r>
      <w:proofErr w:type="gramStart"/>
      <w:r w:rsidRPr="007C46F3">
        <w:rPr>
          <w:rFonts w:ascii="Times New Roman" w:hAnsi="Times New Roman" w:cs="Times New Roman"/>
          <w:color w:val="000000"/>
          <w:sz w:val="28"/>
          <w:szCs w:val="28"/>
        </w:rPr>
        <w:t>Текст :</w:t>
      </w:r>
      <w:proofErr w:type="gramEnd"/>
      <w:r w:rsidRPr="007C46F3">
        <w:rPr>
          <w:rFonts w:ascii="Times New Roman" w:hAnsi="Times New Roman" w:cs="Times New Roman"/>
          <w:color w:val="000000"/>
          <w:sz w:val="28"/>
          <w:szCs w:val="28"/>
        </w:rPr>
        <w:t xml:space="preserve"> электронный.</w:t>
      </w:r>
    </w:p>
    <w:p w14:paraId="7A26220F" w14:textId="77777777" w:rsidR="00541792" w:rsidRDefault="00541792" w:rsidP="00783BBA">
      <w:pPr>
        <w:spacing w:line="360" w:lineRule="auto"/>
        <w:jc w:val="center"/>
        <w:rPr>
          <w:b/>
          <w:bCs/>
          <w:i/>
          <w:iCs/>
          <w:color w:val="000000"/>
          <w:sz w:val="28"/>
          <w:szCs w:val="28"/>
        </w:rPr>
      </w:pPr>
    </w:p>
    <w:p w14:paraId="23F599E1" w14:textId="77777777" w:rsidR="00541792" w:rsidRDefault="00541792" w:rsidP="00783BBA">
      <w:pPr>
        <w:spacing w:line="360" w:lineRule="auto"/>
        <w:jc w:val="center"/>
        <w:rPr>
          <w:b/>
          <w:bCs/>
          <w:i/>
          <w:iCs/>
          <w:color w:val="000000"/>
          <w:sz w:val="28"/>
          <w:szCs w:val="28"/>
        </w:rPr>
      </w:pPr>
      <w:r>
        <w:rPr>
          <w:b/>
          <w:bCs/>
          <w:i/>
          <w:iCs/>
          <w:color w:val="000000"/>
          <w:sz w:val="28"/>
          <w:szCs w:val="28"/>
        </w:rPr>
        <w:t>Дополнительная литература</w:t>
      </w:r>
    </w:p>
    <w:p w14:paraId="201D0D1B" w14:textId="59B83F0F" w:rsidR="00541792" w:rsidRPr="00E92D0E" w:rsidRDefault="00541792" w:rsidP="00E92D0E">
      <w:pPr>
        <w:pStyle w:val="af1"/>
        <w:numPr>
          <w:ilvl w:val="0"/>
          <w:numId w:val="3"/>
        </w:numPr>
        <w:spacing w:line="360" w:lineRule="auto"/>
        <w:jc w:val="both"/>
        <w:rPr>
          <w:rFonts w:ascii="Times New Roman" w:hAnsi="Times New Roman" w:cs="Times New Roman"/>
          <w:color w:val="000000"/>
          <w:sz w:val="28"/>
          <w:szCs w:val="28"/>
        </w:rPr>
      </w:pPr>
      <w:r w:rsidRPr="00E92D0E">
        <w:rPr>
          <w:rFonts w:ascii="Times New Roman" w:hAnsi="Times New Roman" w:cs="Times New Roman"/>
          <w:color w:val="000000"/>
          <w:sz w:val="28"/>
          <w:szCs w:val="28"/>
        </w:rPr>
        <w:t xml:space="preserve">Климова, Г. Н.  Электроэнергетические системы и сети. </w:t>
      </w:r>
      <w:proofErr w:type="gramStart"/>
      <w:r w:rsidRPr="00E92D0E">
        <w:rPr>
          <w:rFonts w:ascii="Times New Roman" w:hAnsi="Times New Roman" w:cs="Times New Roman"/>
          <w:color w:val="000000"/>
          <w:sz w:val="28"/>
          <w:szCs w:val="28"/>
        </w:rPr>
        <w:t>Энергосбережение :</w:t>
      </w:r>
      <w:proofErr w:type="gramEnd"/>
      <w:r w:rsidRPr="00E92D0E">
        <w:rPr>
          <w:rFonts w:ascii="Times New Roman" w:hAnsi="Times New Roman" w:cs="Times New Roman"/>
          <w:color w:val="000000"/>
          <w:sz w:val="28"/>
          <w:szCs w:val="28"/>
        </w:rPr>
        <w:t xml:space="preserve"> учебное пособие для вузов / Г. Н. Климова. — 2-е изд. — </w:t>
      </w:r>
      <w:proofErr w:type="gramStart"/>
      <w:r w:rsidRPr="00E92D0E">
        <w:rPr>
          <w:rFonts w:ascii="Times New Roman" w:hAnsi="Times New Roman" w:cs="Times New Roman"/>
          <w:color w:val="000000"/>
          <w:sz w:val="28"/>
          <w:szCs w:val="28"/>
        </w:rPr>
        <w:t>Москва :</w:t>
      </w:r>
      <w:proofErr w:type="gramEnd"/>
      <w:r w:rsidRPr="00E92D0E">
        <w:rPr>
          <w:rFonts w:ascii="Times New Roman" w:hAnsi="Times New Roman" w:cs="Times New Roman"/>
          <w:color w:val="000000"/>
          <w:sz w:val="28"/>
          <w:szCs w:val="28"/>
        </w:rPr>
        <w:t xml:space="preserve"> Издательство </w:t>
      </w:r>
      <w:proofErr w:type="spellStart"/>
      <w:r w:rsidRPr="00E92D0E">
        <w:rPr>
          <w:rFonts w:ascii="Times New Roman" w:hAnsi="Times New Roman" w:cs="Times New Roman"/>
          <w:color w:val="000000"/>
          <w:sz w:val="28"/>
          <w:szCs w:val="28"/>
        </w:rPr>
        <w:t>Юрайт</w:t>
      </w:r>
      <w:proofErr w:type="spellEnd"/>
      <w:r w:rsidRPr="00E92D0E">
        <w:rPr>
          <w:rFonts w:ascii="Times New Roman" w:hAnsi="Times New Roman" w:cs="Times New Roman"/>
          <w:color w:val="000000"/>
          <w:sz w:val="28"/>
          <w:szCs w:val="28"/>
        </w:rPr>
        <w:t xml:space="preserve">, 2022. — 179 с. - Образовательная платформа </w:t>
      </w:r>
      <w:proofErr w:type="spellStart"/>
      <w:r w:rsidRPr="00E92D0E">
        <w:rPr>
          <w:rFonts w:ascii="Times New Roman" w:hAnsi="Times New Roman" w:cs="Times New Roman"/>
          <w:color w:val="000000"/>
          <w:sz w:val="28"/>
          <w:szCs w:val="28"/>
        </w:rPr>
        <w:t>Юрайт</w:t>
      </w:r>
      <w:proofErr w:type="spellEnd"/>
      <w:r w:rsidRPr="00E92D0E">
        <w:rPr>
          <w:rFonts w:ascii="Times New Roman" w:hAnsi="Times New Roman" w:cs="Times New Roman"/>
          <w:color w:val="000000"/>
          <w:sz w:val="28"/>
          <w:szCs w:val="28"/>
        </w:rPr>
        <w:t xml:space="preserve"> [сайт]. — URL: https://urait.ru/bcode/490263 (дата обращения: 11.02.2022). - </w:t>
      </w:r>
      <w:proofErr w:type="gramStart"/>
      <w:r w:rsidRPr="00E92D0E">
        <w:rPr>
          <w:rFonts w:ascii="Times New Roman" w:hAnsi="Times New Roman" w:cs="Times New Roman"/>
          <w:color w:val="000000"/>
          <w:sz w:val="28"/>
          <w:szCs w:val="28"/>
        </w:rPr>
        <w:t>Текст :</w:t>
      </w:r>
      <w:proofErr w:type="gramEnd"/>
      <w:r w:rsidRPr="00E92D0E">
        <w:rPr>
          <w:rFonts w:ascii="Times New Roman" w:hAnsi="Times New Roman" w:cs="Times New Roman"/>
          <w:color w:val="000000"/>
          <w:sz w:val="28"/>
          <w:szCs w:val="28"/>
        </w:rPr>
        <w:t xml:space="preserve"> электронный. </w:t>
      </w:r>
    </w:p>
    <w:p w14:paraId="158C7969" w14:textId="77777777" w:rsidR="00541792" w:rsidRDefault="00541792" w:rsidP="00E92D0E">
      <w:pPr>
        <w:pStyle w:val="af1"/>
        <w:numPr>
          <w:ilvl w:val="0"/>
          <w:numId w:val="3"/>
        </w:numPr>
        <w:spacing w:after="0" w:line="360" w:lineRule="auto"/>
        <w:jc w:val="both"/>
        <w:rPr>
          <w:rFonts w:ascii="Times New Roman" w:hAnsi="Times New Roman" w:cs="Times New Roman"/>
          <w:color w:val="000000"/>
          <w:sz w:val="28"/>
          <w:szCs w:val="28"/>
          <w:lang w:eastAsia="ru-RU"/>
        </w:rPr>
      </w:pPr>
      <w:proofErr w:type="spellStart"/>
      <w:r w:rsidRPr="007C46F3">
        <w:rPr>
          <w:rFonts w:ascii="Times New Roman" w:hAnsi="Times New Roman" w:cs="Times New Roman"/>
          <w:color w:val="000000"/>
          <w:sz w:val="28"/>
          <w:szCs w:val="28"/>
          <w:lang w:eastAsia="ru-RU"/>
        </w:rPr>
        <w:t>Малюк</w:t>
      </w:r>
      <w:proofErr w:type="spellEnd"/>
      <w:r w:rsidRPr="007C46F3">
        <w:rPr>
          <w:rFonts w:ascii="Times New Roman" w:hAnsi="Times New Roman" w:cs="Times New Roman"/>
          <w:color w:val="000000"/>
          <w:sz w:val="28"/>
          <w:szCs w:val="28"/>
          <w:lang w:eastAsia="ru-RU"/>
        </w:rPr>
        <w:t xml:space="preserve">, В. И.  Производственный </w:t>
      </w:r>
      <w:proofErr w:type="gramStart"/>
      <w:r w:rsidRPr="007C46F3">
        <w:rPr>
          <w:rFonts w:ascii="Times New Roman" w:hAnsi="Times New Roman" w:cs="Times New Roman"/>
          <w:color w:val="000000"/>
          <w:sz w:val="28"/>
          <w:szCs w:val="28"/>
          <w:lang w:eastAsia="ru-RU"/>
        </w:rPr>
        <w:t>менеджмент :</w:t>
      </w:r>
      <w:proofErr w:type="gramEnd"/>
      <w:r w:rsidRPr="007C46F3">
        <w:rPr>
          <w:rFonts w:ascii="Times New Roman" w:hAnsi="Times New Roman" w:cs="Times New Roman"/>
          <w:color w:val="000000"/>
          <w:sz w:val="28"/>
          <w:szCs w:val="28"/>
          <w:lang w:eastAsia="ru-RU"/>
        </w:rPr>
        <w:t xml:space="preserve"> учебник для вузов / В. И. </w:t>
      </w:r>
      <w:proofErr w:type="spellStart"/>
      <w:r w:rsidRPr="007C46F3">
        <w:rPr>
          <w:rFonts w:ascii="Times New Roman" w:hAnsi="Times New Roman" w:cs="Times New Roman"/>
          <w:color w:val="000000"/>
          <w:sz w:val="28"/>
          <w:szCs w:val="28"/>
          <w:lang w:eastAsia="ru-RU"/>
        </w:rPr>
        <w:t>Малюк</w:t>
      </w:r>
      <w:proofErr w:type="spellEnd"/>
      <w:r w:rsidRPr="007C46F3">
        <w:rPr>
          <w:rFonts w:ascii="Times New Roman" w:hAnsi="Times New Roman" w:cs="Times New Roman"/>
          <w:color w:val="000000"/>
          <w:sz w:val="28"/>
          <w:szCs w:val="28"/>
          <w:lang w:eastAsia="ru-RU"/>
        </w:rPr>
        <w:t xml:space="preserve">. — 2-е изд., </w:t>
      </w:r>
      <w:proofErr w:type="spellStart"/>
      <w:r w:rsidRPr="007C46F3">
        <w:rPr>
          <w:rFonts w:ascii="Times New Roman" w:hAnsi="Times New Roman" w:cs="Times New Roman"/>
          <w:color w:val="000000"/>
          <w:sz w:val="28"/>
          <w:szCs w:val="28"/>
          <w:lang w:eastAsia="ru-RU"/>
        </w:rPr>
        <w:t>испр</w:t>
      </w:r>
      <w:proofErr w:type="spellEnd"/>
      <w:r w:rsidRPr="007C46F3">
        <w:rPr>
          <w:rFonts w:ascii="Times New Roman" w:hAnsi="Times New Roman" w:cs="Times New Roman"/>
          <w:color w:val="000000"/>
          <w:sz w:val="28"/>
          <w:szCs w:val="28"/>
          <w:lang w:eastAsia="ru-RU"/>
        </w:rPr>
        <w:t xml:space="preserve">. — </w:t>
      </w:r>
      <w:proofErr w:type="gramStart"/>
      <w:r w:rsidRPr="007C46F3">
        <w:rPr>
          <w:rFonts w:ascii="Times New Roman" w:hAnsi="Times New Roman" w:cs="Times New Roman"/>
          <w:color w:val="000000"/>
          <w:sz w:val="28"/>
          <w:szCs w:val="28"/>
          <w:lang w:eastAsia="ru-RU"/>
        </w:rPr>
        <w:t>Москва :</w:t>
      </w:r>
      <w:proofErr w:type="gramEnd"/>
      <w:r w:rsidRPr="007C46F3">
        <w:rPr>
          <w:rFonts w:ascii="Times New Roman" w:hAnsi="Times New Roman" w:cs="Times New Roman"/>
          <w:color w:val="000000"/>
          <w:sz w:val="28"/>
          <w:szCs w:val="28"/>
          <w:lang w:eastAsia="ru-RU"/>
        </w:rPr>
        <w:t xml:space="preserve"> Издательство </w:t>
      </w:r>
      <w:proofErr w:type="spellStart"/>
      <w:r w:rsidRPr="007C46F3">
        <w:rPr>
          <w:rFonts w:ascii="Times New Roman" w:hAnsi="Times New Roman" w:cs="Times New Roman"/>
          <w:color w:val="000000"/>
          <w:sz w:val="28"/>
          <w:szCs w:val="28"/>
          <w:lang w:eastAsia="ru-RU"/>
        </w:rPr>
        <w:t>Юрайт</w:t>
      </w:r>
      <w:proofErr w:type="spellEnd"/>
      <w:r w:rsidRPr="007C46F3">
        <w:rPr>
          <w:rFonts w:ascii="Times New Roman" w:hAnsi="Times New Roman" w:cs="Times New Roman"/>
          <w:color w:val="000000"/>
          <w:sz w:val="28"/>
          <w:szCs w:val="28"/>
          <w:lang w:eastAsia="ru-RU"/>
        </w:rPr>
        <w:t xml:space="preserve">, 2022. — </w:t>
      </w:r>
      <w:r w:rsidRPr="007C46F3">
        <w:rPr>
          <w:rFonts w:ascii="Times New Roman" w:hAnsi="Times New Roman" w:cs="Times New Roman"/>
          <w:color w:val="000000"/>
          <w:sz w:val="28"/>
          <w:szCs w:val="28"/>
          <w:lang w:eastAsia="ru-RU"/>
        </w:rPr>
        <w:lastRenderedPageBreak/>
        <w:t xml:space="preserve">249 с. - Образовательная платформа </w:t>
      </w:r>
      <w:proofErr w:type="spellStart"/>
      <w:r w:rsidRPr="007C46F3">
        <w:rPr>
          <w:rFonts w:ascii="Times New Roman" w:hAnsi="Times New Roman" w:cs="Times New Roman"/>
          <w:color w:val="000000"/>
          <w:sz w:val="28"/>
          <w:szCs w:val="28"/>
          <w:lang w:eastAsia="ru-RU"/>
        </w:rPr>
        <w:t>Юрайт</w:t>
      </w:r>
      <w:proofErr w:type="spellEnd"/>
      <w:r w:rsidRPr="007C46F3">
        <w:rPr>
          <w:rFonts w:ascii="Times New Roman" w:hAnsi="Times New Roman" w:cs="Times New Roman"/>
          <w:color w:val="000000"/>
          <w:sz w:val="28"/>
          <w:szCs w:val="28"/>
          <w:lang w:eastAsia="ru-RU"/>
        </w:rPr>
        <w:t xml:space="preserve"> [сайт]. — URL: https://urait.ru/bcode/492198 (дата обращения: 11.02.2022). - </w:t>
      </w:r>
      <w:proofErr w:type="gramStart"/>
      <w:r w:rsidRPr="007C46F3">
        <w:rPr>
          <w:rFonts w:ascii="Times New Roman" w:hAnsi="Times New Roman" w:cs="Times New Roman"/>
          <w:color w:val="000000"/>
          <w:sz w:val="28"/>
          <w:szCs w:val="28"/>
          <w:lang w:eastAsia="ru-RU"/>
        </w:rPr>
        <w:t>Текст :</w:t>
      </w:r>
      <w:proofErr w:type="gramEnd"/>
      <w:r w:rsidRPr="007C46F3">
        <w:rPr>
          <w:rFonts w:ascii="Times New Roman" w:hAnsi="Times New Roman" w:cs="Times New Roman"/>
          <w:color w:val="000000"/>
          <w:sz w:val="28"/>
          <w:szCs w:val="28"/>
          <w:lang w:eastAsia="ru-RU"/>
        </w:rPr>
        <w:t xml:space="preserve"> электронный. </w:t>
      </w:r>
    </w:p>
    <w:p w14:paraId="491A7840" w14:textId="77777777" w:rsidR="00541792" w:rsidRDefault="00541792" w:rsidP="00E92D0E">
      <w:pPr>
        <w:pStyle w:val="af1"/>
        <w:numPr>
          <w:ilvl w:val="0"/>
          <w:numId w:val="3"/>
        </w:numPr>
        <w:spacing w:after="0" w:line="360" w:lineRule="auto"/>
        <w:jc w:val="both"/>
        <w:rPr>
          <w:rFonts w:ascii="Times New Roman" w:hAnsi="Times New Roman" w:cs="Times New Roman"/>
          <w:color w:val="000000"/>
          <w:sz w:val="28"/>
          <w:szCs w:val="28"/>
          <w:lang w:eastAsia="ru-RU"/>
        </w:rPr>
      </w:pPr>
      <w:r w:rsidRPr="007C46F3">
        <w:rPr>
          <w:rFonts w:ascii="Times New Roman" w:hAnsi="Times New Roman" w:cs="Times New Roman"/>
          <w:color w:val="000000"/>
          <w:sz w:val="28"/>
          <w:szCs w:val="28"/>
          <w:lang w:eastAsia="ru-RU"/>
        </w:rPr>
        <w:t xml:space="preserve">Общая энергетика: развитие топочных технологий в 2 ч. Часть </w:t>
      </w:r>
      <w:proofErr w:type="gramStart"/>
      <w:r w:rsidRPr="007C46F3">
        <w:rPr>
          <w:rFonts w:ascii="Times New Roman" w:hAnsi="Times New Roman" w:cs="Times New Roman"/>
          <w:color w:val="000000"/>
          <w:sz w:val="28"/>
          <w:szCs w:val="28"/>
          <w:lang w:eastAsia="ru-RU"/>
        </w:rPr>
        <w:t>1 :</w:t>
      </w:r>
      <w:proofErr w:type="gramEnd"/>
      <w:r w:rsidRPr="007C46F3">
        <w:rPr>
          <w:rFonts w:ascii="Times New Roman" w:hAnsi="Times New Roman" w:cs="Times New Roman"/>
          <w:color w:val="000000"/>
          <w:sz w:val="28"/>
          <w:szCs w:val="28"/>
          <w:lang w:eastAsia="ru-RU"/>
        </w:rPr>
        <w:t xml:space="preserve"> учебное пособие для вузов / В. Л. Шульман [и др.] ; под научной редакцией Б. В. Берга. — </w:t>
      </w:r>
      <w:proofErr w:type="gramStart"/>
      <w:r w:rsidRPr="007C46F3">
        <w:rPr>
          <w:rFonts w:ascii="Times New Roman" w:hAnsi="Times New Roman" w:cs="Times New Roman"/>
          <w:color w:val="000000"/>
          <w:sz w:val="28"/>
          <w:szCs w:val="28"/>
          <w:lang w:eastAsia="ru-RU"/>
        </w:rPr>
        <w:t>Москва :</w:t>
      </w:r>
      <w:proofErr w:type="gramEnd"/>
      <w:r w:rsidRPr="007C46F3">
        <w:rPr>
          <w:rFonts w:ascii="Times New Roman" w:hAnsi="Times New Roman" w:cs="Times New Roman"/>
          <w:color w:val="000000"/>
          <w:sz w:val="28"/>
          <w:szCs w:val="28"/>
          <w:lang w:eastAsia="ru-RU"/>
        </w:rPr>
        <w:t xml:space="preserve"> Издательство </w:t>
      </w:r>
      <w:proofErr w:type="spellStart"/>
      <w:r w:rsidRPr="007C46F3">
        <w:rPr>
          <w:rFonts w:ascii="Times New Roman" w:hAnsi="Times New Roman" w:cs="Times New Roman"/>
          <w:color w:val="000000"/>
          <w:sz w:val="28"/>
          <w:szCs w:val="28"/>
          <w:lang w:eastAsia="ru-RU"/>
        </w:rPr>
        <w:t>Юрайт</w:t>
      </w:r>
      <w:proofErr w:type="spellEnd"/>
      <w:r w:rsidRPr="007C46F3">
        <w:rPr>
          <w:rFonts w:ascii="Times New Roman" w:hAnsi="Times New Roman" w:cs="Times New Roman"/>
          <w:color w:val="000000"/>
          <w:sz w:val="28"/>
          <w:szCs w:val="28"/>
          <w:lang w:eastAsia="ru-RU"/>
        </w:rPr>
        <w:t xml:space="preserve">, 2022. — 290 с.  - Образовательная платформа </w:t>
      </w:r>
      <w:proofErr w:type="spellStart"/>
      <w:r w:rsidRPr="007C46F3">
        <w:rPr>
          <w:rFonts w:ascii="Times New Roman" w:hAnsi="Times New Roman" w:cs="Times New Roman"/>
          <w:color w:val="000000"/>
          <w:sz w:val="28"/>
          <w:szCs w:val="28"/>
          <w:lang w:eastAsia="ru-RU"/>
        </w:rPr>
        <w:t>Юрайт</w:t>
      </w:r>
      <w:proofErr w:type="spellEnd"/>
      <w:r w:rsidRPr="007C46F3">
        <w:rPr>
          <w:rFonts w:ascii="Times New Roman" w:hAnsi="Times New Roman" w:cs="Times New Roman"/>
          <w:color w:val="000000"/>
          <w:sz w:val="28"/>
          <w:szCs w:val="28"/>
          <w:lang w:eastAsia="ru-RU"/>
        </w:rPr>
        <w:t xml:space="preserve"> [сайт]. — URL: https://urait.ru/bcode/492613 (дата обращения: 11.02.2022). - </w:t>
      </w:r>
      <w:proofErr w:type="gramStart"/>
      <w:r w:rsidRPr="007C46F3">
        <w:rPr>
          <w:rFonts w:ascii="Times New Roman" w:hAnsi="Times New Roman" w:cs="Times New Roman"/>
          <w:color w:val="000000"/>
          <w:sz w:val="28"/>
          <w:szCs w:val="28"/>
          <w:lang w:eastAsia="ru-RU"/>
        </w:rPr>
        <w:t>Текст :</w:t>
      </w:r>
      <w:proofErr w:type="gramEnd"/>
      <w:r w:rsidRPr="007C46F3">
        <w:rPr>
          <w:rFonts w:ascii="Times New Roman" w:hAnsi="Times New Roman" w:cs="Times New Roman"/>
          <w:color w:val="000000"/>
          <w:sz w:val="28"/>
          <w:szCs w:val="28"/>
          <w:lang w:eastAsia="ru-RU"/>
        </w:rPr>
        <w:t xml:space="preserve"> электронный. </w:t>
      </w:r>
    </w:p>
    <w:p w14:paraId="1784178E" w14:textId="77777777" w:rsidR="00541792" w:rsidRPr="004C35DE" w:rsidRDefault="00541792" w:rsidP="00E92D0E">
      <w:pPr>
        <w:pStyle w:val="af1"/>
        <w:numPr>
          <w:ilvl w:val="0"/>
          <w:numId w:val="3"/>
        </w:numPr>
        <w:spacing w:after="0" w:line="360" w:lineRule="auto"/>
        <w:jc w:val="both"/>
        <w:rPr>
          <w:rFonts w:ascii="Times New Roman" w:hAnsi="Times New Roman" w:cs="Times New Roman"/>
          <w:color w:val="000000"/>
          <w:sz w:val="28"/>
          <w:szCs w:val="28"/>
          <w:lang w:eastAsia="ru-RU"/>
        </w:rPr>
      </w:pPr>
      <w:r w:rsidRPr="00024465">
        <w:rPr>
          <w:rFonts w:ascii="Times New Roman" w:hAnsi="Times New Roman" w:cs="Times New Roman"/>
          <w:color w:val="000000"/>
          <w:sz w:val="28"/>
          <w:szCs w:val="28"/>
          <w:lang w:eastAsia="ru-RU"/>
        </w:rPr>
        <w:t xml:space="preserve">Линник, Ю. Н. Технологические основы добычи и переработки топливно-энергетических </w:t>
      </w:r>
      <w:proofErr w:type="gramStart"/>
      <w:r w:rsidRPr="00024465">
        <w:rPr>
          <w:rFonts w:ascii="Times New Roman" w:hAnsi="Times New Roman" w:cs="Times New Roman"/>
          <w:color w:val="000000"/>
          <w:sz w:val="28"/>
          <w:szCs w:val="28"/>
          <w:lang w:eastAsia="ru-RU"/>
        </w:rPr>
        <w:t>ресурсов :</w:t>
      </w:r>
      <w:proofErr w:type="gramEnd"/>
      <w:r w:rsidRPr="00024465">
        <w:rPr>
          <w:rFonts w:ascii="Times New Roman" w:hAnsi="Times New Roman" w:cs="Times New Roman"/>
          <w:color w:val="000000"/>
          <w:sz w:val="28"/>
          <w:szCs w:val="28"/>
          <w:lang w:eastAsia="ru-RU"/>
        </w:rPr>
        <w:t xml:space="preserve"> учебник / Ю. Н. Линник, В. Ю. Линник, В. Б. Воронцов ; под общ. ред. Ю.Н. Линника. — </w:t>
      </w:r>
      <w:proofErr w:type="gramStart"/>
      <w:r w:rsidRPr="00024465">
        <w:rPr>
          <w:rFonts w:ascii="Times New Roman" w:hAnsi="Times New Roman" w:cs="Times New Roman"/>
          <w:color w:val="000000"/>
          <w:sz w:val="28"/>
          <w:szCs w:val="28"/>
          <w:lang w:eastAsia="ru-RU"/>
        </w:rPr>
        <w:t>Москва :</w:t>
      </w:r>
      <w:proofErr w:type="gramEnd"/>
      <w:r w:rsidRPr="00024465">
        <w:rPr>
          <w:rFonts w:ascii="Times New Roman" w:hAnsi="Times New Roman" w:cs="Times New Roman"/>
          <w:color w:val="000000"/>
          <w:sz w:val="28"/>
          <w:szCs w:val="28"/>
          <w:lang w:eastAsia="ru-RU"/>
        </w:rPr>
        <w:t xml:space="preserve"> ИНФРА-М, 2020. — 457 с. - ЭБС ZNANIUM.com. -  URL: https://znanium.com/catalog/product/1035676 (дата обращения: 11.02.2022). - </w:t>
      </w:r>
      <w:proofErr w:type="gramStart"/>
      <w:r w:rsidRPr="00024465">
        <w:rPr>
          <w:rFonts w:ascii="Times New Roman" w:hAnsi="Times New Roman" w:cs="Times New Roman"/>
          <w:color w:val="000000"/>
          <w:sz w:val="28"/>
          <w:szCs w:val="28"/>
          <w:lang w:eastAsia="ru-RU"/>
        </w:rPr>
        <w:t>Текст :</w:t>
      </w:r>
      <w:proofErr w:type="gramEnd"/>
      <w:r w:rsidRPr="00024465">
        <w:rPr>
          <w:rFonts w:ascii="Times New Roman" w:hAnsi="Times New Roman" w:cs="Times New Roman"/>
          <w:color w:val="000000"/>
          <w:sz w:val="28"/>
          <w:szCs w:val="28"/>
          <w:lang w:eastAsia="ru-RU"/>
        </w:rPr>
        <w:t xml:space="preserve"> электронный.</w:t>
      </w:r>
    </w:p>
    <w:p w14:paraId="41885011" w14:textId="63A04E03" w:rsidR="00541792" w:rsidRDefault="00541792" w:rsidP="00E92D0E">
      <w:pPr>
        <w:pStyle w:val="af1"/>
        <w:numPr>
          <w:ilvl w:val="0"/>
          <w:numId w:val="3"/>
        </w:numPr>
        <w:spacing w:after="0" w:line="360" w:lineRule="auto"/>
        <w:jc w:val="both"/>
        <w:rPr>
          <w:rStyle w:val="aa"/>
          <w:rFonts w:ascii="Times New Roman" w:hAnsi="Times New Roman" w:cs="Times New Roman"/>
          <w:color w:val="000000"/>
          <w:sz w:val="28"/>
          <w:szCs w:val="28"/>
          <w:u w:val="none"/>
          <w:lang w:eastAsia="ru-RU"/>
        </w:rPr>
      </w:pPr>
      <w:r w:rsidRPr="00024465">
        <w:rPr>
          <w:rStyle w:val="aa"/>
          <w:rFonts w:ascii="Times New Roman" w:hAnsi="Times New Roman" w:cs="Times New Roman"/>
          <w:color w:val="000000"/>
          <w:sz w:val="28"/>
          <w:szCs w:val="28"/>
          <w:u w:val="none"/>
          <w:lang w:eastAsia="ru-RU"/>
        </w:rPr>
        <w:t xml:space="preserve">Бекман, И. Н.  Ядерные </w:t>
      </w:r>
      <w:proofErr w:type="gramStart"/>
      <w:r w:rsidRPr="00024465">
        <w:rPr>
          <w:rStyle w:val="aa"/>
          <w:rFonts w:ascii="Times New Roman" w:hAnsi="Times New Roman" w:cs="Times New Roman"/>
          <w:color w:val="000000"/>
          <w:sz w:val="28"/>
          <w:szCs w:val="28"/>
          <w:u w:val="none"/>
          <w:lang w:eastAsia="ru-RU"/>
        </w:rPr>
        <w:t>технологии :</w:t>
      </w:r>
      <w:proofErr w:type="gramEnd"/>
      <w:r w:rsidRPr="00024465">
        <w:rPr>
          <w:rStyle w:val="aa"/>
          <w:rFonts w:ascii="Times New Roman" w:hAnsi="Times New Roman" w:cs="Times New Roman"/>
          <w:color w:val="000000"/>
          <w:sz w:val="28"/>
          <w:szCs w:val="28"/>
          <w:u w:val="none"/>
          <w:lang w:eastAsia="ru-RU"/>
        </w:rPr>
        <w:t xml:space="preserve"> учебник для вузов / И. Н. Бекман. — 2-е изд., </w:t>
      </w:r>
      <w:proofErr w:type="spellStart"/>
      <w:r w:rsidRPr="00024465">
        <w:rPr>
          <w:rStyle w:val="aa"/>
          <w:rFonts w:ascii="Times New Roman" w:hAnsi="Times New Roman" w:cs="Times New Roman"/>
          <w:color w:val="000000"/>
          <w:sz w:val="28"/>
          <w:szCs w:val="28"/>
          <w:u w:val="none"/>
          <w:lang w:eastAsia="ru-RU"/>
        </w:rPr>
        <w:t>испр</w:t>
      </w:r>
      <w:proofErr w:type="spellEnd"/>
      <w:r w:rsidRPr="00024465">
        <w:rPr>
          <w:rStyle w:val="aa"/>
          <w:rFonts w:ascii="Times New Roman" w:hAnsi="Times New Roman" w:cs="Times New Roman"/>
          <w:color w:val="000000"/>
          <w:sz w:val="28"/>
          <w:szCs w:val="28"/>
          <w:u w:val="none"/>
          <w:lang w:eastAsia="ru-RU"/>
        </w:rPr>
        <w:t xml:space="preserve">. и доп. — </w:t>
      </w:r>
      <w:proofErr w:type="gramStart"/>
      <w:r w:rsidRPr="00024465">
        <w:rPr>
          <w:rStyle w:val="aa"/>
          <w:rFonts w:ascii="Times New Roman" w:hAnsi="Times New Roman" w:cs="Times New Roman"/>
          <w:color w:val="000000"/>
          <w:sz w:val="28"/>
          <w:szCs w:val="28"/>
          <w:u w:val="none"/>
          <w:lang w:eastAsia="ru-RU"/>
        </w:rPr>
        <w:t>Москва :</w:t>
      </w:r>
      <w:proofErr w:type="gramEnd"/>
      <w:r w:rsidRPr="00024465">
        <w:rPr>
          <w:rStyle w:val="aa"/>
          <w:rFonts w:ascii="Times New Roman" w:hAnsi="Times New Roman" w:cs="Times New Roman"/>
          <w:color w:val="000000"/>
          <w:sz w:val="28"/>
          <w:szCs w:val="28"/>
          <w:u w:val="none"/>
          <w:lang w:eastAsia="ru-RU"/>
        </w:rPr>
        <w:t xml:space="preserve"> Издательство </w:t>
      </w:r>
      <w:proofErr w:type="spellStart"/>
      <w:r w:rsidRPr="00024465">
        <w:rPr>
          <w:rStyle w:val="aa"/>
          <w:rFonts w:ascii="Times New Roman" w:hAnsi="Times New Roman" w:cs="Times New Roman"/>
          <w:color w:val="000000"/>
          <w:sz w:val="28"/>
          <w:szCs w:val="28"/>
          <w:u w:val="none"/>
          <w:lang w:eastAsia="ru-RU"/>
        </w:rPr>
        <w:t>Юрайт</w:t>
      </w:r>
      <w:proofErr w:type="spellEnd"/>
      <w:r w:rsidRPr="00024465">
        <w:rPr>
          <w:rStyle w:val="aa"/>
          <w:rFonts w:ascii="Times New Roman" w:hAnsi="Times New Roman" w:cs="Times New Roman"/>
          <w:color w:val="000000"/>
          <w:sz w:val="28"/>
          <w:szCs w:val="28"/>
          <w:u w:val="none"/>
          <w:lang w:eastAsia="ru-RU"/>
        </w:rPr>
        <w:t xml:space="preserve">, 2022. — 500 с.- Образовательная платформа </w:t>
      </w:r>
      <w:proofErr w:type="spellStart"/>
      <w:r w:rsidRPr="00024465">
        <w:rPr>
          <w:rStyle w:val="aa"/>
          <w:rFonts w:ascii="Times New Roman" w:hAnsi="Times New Roman" w:cs="Times New Roman"/>
          <w:color w:val="000000"/>
          <w:sz w:val="28"/>
          <w:szCs w:val="28"/>
          <w:u w:val="none"/>
          <w:lang w:eastAsia="ru-RU"/>
        </w:rPr>
        <w:t>Юрайт</w:t>
      </w:r>
      <w:proofErr w:type="spellEnd"/>
      <w:r w:rsidRPr="00024465">
        <w:rPr>
          <w:rStyle w:val="aa"/>
          <w:rFonts w:ascii="Times New Roman" w:hAnsi="Times New Roman" w:cs="Times New Roman"/>
          <w:color w:val="000000"/>
          <w:sz w:val="28"/>
          <w:szCs w:val="28"/>
          <w:u w:val="none"/>
          <w:lang w:eastAsia="ru-RU"/>
        </w:rPr>
        <w:t xml:space="preserve"> [сайт]. — URL: https://urait.ru/bcode/491393 (дата обращения: 11.02.2022). - </w:t>
      </w:r>
      <w:proofErr w:type="gramStart"/>
      <w:r w:rsidRPr="00024465">
        <w:rPr>
          <w:rStyle w:val="aa"/>
          <w:rFonts w:ascii="Times New Roman" w:hAnsi="Times New Roman" w:cs="Times New Roman"/>
          <w:color w:val="000000"/>
          <w:sz w:val="28"/>
          <w:szCs w:val="28"/>
          <w:u w:val="none"/>
          <w:lang w:eastAsia="ru-RU"/>
        </w:rPr>
        <w:t>Текст :</w:t>
      </w:r>
      <w:proofErr w:type="gramEnd"/>
      <w:r w:rsidRPr="00024465">
        <w:rPr>
          <w:rStyle w:val="aa"/>
          <w:rFonts w:ascii="Times New Roman" w:hAnsi="Times New Roman" w:cs="Times New Roman"/>
          <w:color w:val="000000"/>
          <w:sz w:val="28"/>
          <w:szCs w:val="28"/>
          <w:u w:val="none"/>
          <w:lang w:eastAsia="ru-RU"/>
        </w:rPr>
        <w:t xml:space="preserve"> электронный. </w:t>
      </w:r>
    </w:p>
    <w:p w14:paraId="4DC2425D" w14:textId="77777777" w:rsidR="00FA0BE7" w:rsidRPr="00376603" w:rsidRDefault="00FA0BE7" w:rsidP="00E92D0E">
      <w:pPr>
        <w:numPr>
          <w:ilvl w:val="0"/>
          <w:numId w:val="3"/>
        </w:numPr>
        <w:spacing w:line="360" w:lineRule="auto"/>
        <w:jc w:val="both"/>
        <w:rPr>
          <w:rStyle w:val="aa"/>
          <w:color w:val="000000"/>
          <w:sz w:val="28"/>
          <w:szCs w:val="28"/>
        </w:rPr>
      </w:pPr>
      <w:r w:rsidRPr="00A96FCE">
        <w:rPr>
          <w:rStyle w:val="aa"/>
          <w:color w:val="000000"/>
          <w:sz w:val="28"/>
          <w:szCs w:val="28"/>
          <w:u w:val="none"/>
        </w:rPr>
        <w:t xml:space="preserve">Диагностика и мониторинг экономической безопасности </w:t>
      </w:r>
      <w:proofErr w:type="gramStart"/>
      <w:r w:rsidRPr="00A96FCE">
        <w:rPr>
          <w:rStyle w:val="aa"/>
          <w:color w:val="000000"/>
          <w:sz w:val="28"/>
          <w:szCs w:val="28"/>
          <w:u w:val="none"/>
        </w:rPr>
        <w:t>страны :</w:t>
      </w:r>
      <w:proofErr w:type="gramEnd"/>
      <w:r w:rsidRPr="00A96FCE">
        <w:rPr>
          <w:rStyle w:val="aa"/>
          <w:color w:val="000000"/>
          <w:sz w:val="28"/>
          <w:szCs w:val="28"/>
          <w:u w:val="none"/>
        </w:rPr>
        <w:t xml:space="preserve"> монография / В. В. Земсков, В. А. </w:t>
      </w:r>
      <w:proofErr w:type="spellStart"/>
      <w:r w:rsidRPr="00A96FCE">
        <w:rPr>
          <w:rStyle w:val="aa"/>
          <w:color w:val="000000"/>
          <w:sz w:val="28"/>
          <w:szCs w:val="28"/>
          <w:u w:val="none"/>
        </w:rPr>
        <w:t>Дадалко</w:t>
      </w:r>
      <w:proofErr w:type="spellEnd"/>
      <w:r w:rsidRPr="00A96FCE">
        <w:rPr>
          <w:rStyle w:val="aa"/>
          <w:color w:val="000000"/>
          <w:sz w:val="28"/>
          <w:szCs w:val="28"/>
          <w:u w:val="none"/>
        </w:rPr>
        <w:t xml:space="preserve">, В. Г. Старовойтов [и др.]. — </w:t>
      </w:r>
      <w:proofErr w:type="gramStart"/>
      <w:r w:rsidRPr="00A96FCE">
        <w:rPr>
          <w:rStyle w:val="aa"/>
          <w:color w:val="000000"/>
          <w:sz w:val="28"/>
          <w:szCs w:val="28"/>
          <w:u w:val="none"/>
        </w:rPr>
        <w:t>Москва :</w:t>
      </w:r>
      <w:proofErr w:type="gramEnd"/>
      <w:r w:rsidRPr="00A96FCE">
        <w:rPr>
          <w:rStyle w:val="aa"/>
          <w:color w:val="000000"/>
          <w:sz w:val="28"/>
          <w:szCs w:val="28"/>
          <w:u w:val="none"/>
        </w:rPr>
        <w:t xml:space="preserve"> Прометей, 2020. — 338 с. - ЭБС Лань. - URL: https://e.lanbook.com/book/165964 (дата обращения: 25.02.2022). - </w:t>
      </w:r>
      <w:proofErr w:type="gramStart"/>
      <w:r w:rsidRPr="00A96FCE">
        <w:rPr>
          <w:rStyle w:val="aa"/>
          <w:color w:val="000000"/>
          <w:sz w:val="28"/>
          <w:szCs w:val="28"/>
          <w:u w:val="none"/>
        </w:rPr>
        <w:t>Текст :</w:t>
      </w:r>
      <w:proofErr w:type="gramEnd"/>
      <w:r w:rsidRPr="00A96FCE">
        <w:rPr>
          <w:rStyle w:val="aa"/>
          <w:color w:val="000000"/>
          <w:sz w:val="28"/>
          <w:szCs w:val="28"/>
          <w:u w:val="none"/>
        </w:rPr>
        <w:t xml:space="preserve"> электронный.</w:t>
      </w:r>
    </w:p>
    <w:p w14:paraId="0C63FC18" w14:textId="77777777" w:rsidR="00FA0BE7" w:rsidRDefault="00FA0BE7" w:rsidP="00CF3983">
      <w:pPr>
        <w:pStyle w:val="1"/>
        <w:keepLines w:val="0"/>
        <w:tabs>
          <w:tab w:val="left" w:pos="993"/>
        </w:tabs>
        <w:spacing w:before="0" w:after="0" w:line="360" w:lineRule="auto"/>
        <w:ind w:firstLine="709"/>
        <w:jc w:val="both"/>
        <w:rPr>
          <w:rFonts w:ascii="Times New Roman" w:hAnsi="Times New Roman" w:cs="Times New Roman"/>
          <w:color w:val="000000"/>
        </w:rPr>
      </w:pPr>
      <w:bookmarkStart w:id="23" w:name="_Toc94711022"/>
      <w:bookmarkEnd w:id="21"/>
      <w:bookmarkEnd w:id="22"/>
    </w:p>
    <w:p w14:paraId="486A59B1" w14:textId="4E5E22A5" w:rsidR="00541792" w:rsidRPr="00370F51" w:rsidRDefault="00541792" w:rsidP="00CF3983">
      <w:pPr>
        <w:pStyle w:val="1"/>
        <w:keepLines w:val="0"/>
        <w:tabs>
          <w:tab w:val="left" w:pos="993"/>
        </w:tabs>
        <w:spacing w:before="0" w:after="0" w:line="360" w:lineRule="auto"/>
        <w:ind w:firstLine="709"/>
        <w:jc w:val="both"/>
        <w:rPr>
          <w:rFonts w:ascii="Times New Roman" w:hAnsi="Times New Roman" w:cs="Times New Roman"/>
          <w:color w:val="000000"/>
        </w:rPr>
      </w:pPr>
      <w:r w:rsidRPr="00370F51">
        <w:rPr>
          <w:rFonts w:ascii="Times New Roman" w:hAnsi="Times New Roman" w:cs="Times New Roman"/>
          <w:color w:val="000000"/>
        </w:rPr>
        <w:t>9. Перечень ресурсов информационно-телекоммуникационной сети «Интернет», необходимых для освоения дисциплины</w:t>
      </w:r>
      <w:bookmarkEnd w:id="23"/>
    </w:p>
    <w:p w14:paraId="32FFB43E" w14:textId="04CBF71B" w:rsidR="00541792" w:rsidRPr="00CF3983" w:rsidRDefault="00541792" w:rsidP="00CF3983">
      <w:pPr>
        <w:pStyle w:val="af1"/>
        <w:numPr>
          <w:ilvl w:val="0"/>
          <w:numId w:val="29"/>
        </w:numPr>
        <w:spacing w:after="200" w:line="360" w:lineRule="auto"/>
        <w:jc w:val="both"/>
        <w:rPr>
          <w:rFonts w:ascii="Times New Roman" w:hAnsi="Times New Roman" w:cs="Times New Roman"/>
          <w:sz w:val="28"/>
          <w:szCs w:val="28"/>
          <w:lang w:val="en-US"/>
        </w:rPr>
      </w:pPr>
      <w:r w:rsidRPr="00CF3983">
        <w:rPr>
          <w:rFonts w:ascii="Times New Roman" w:hAnsi="Times New Roman" w:cs="Times New Roman"/>
          <w:sz w:val="28"/>
          <w:szCs w:val="28"/>
          <w:lang w:val="en-US"/>
        </w:rPr>
        <w:t>European</w:t>
      </w:r>
      <w:r w:rsidR="0090428B" w:rsidRPr="00C26323">
        <w:rPr>
          <w:rFonts w:ascii="Times New Roman" w:hAnsi="Times New Roman" w:cs="Times New Roman"/>
          <w:sz w:val="28"/>
          <w:szCs w:val="28"/>
          <w:lang w:val="en-US"/>
        </w:rPr>
        <w:t xml:space="preserve"> </w:t>
      </w:r>
      <w:r w:rsidRPr="00CF3983">
        <w:rPr>
          <w:rFonts w:ascii="Times New Roman" w:hAnsi="Times New Roman" w:cs="Times New Roman"/>
          <w:sz w:val="28"/>
          <w:szCs w:val="28"/>
          <w:lang w:val="en-US"/>
        </w:rPr>
        <w:t xml:space="preserve">Environment Agency. The energy sector. </w:t>
      </w:r>
      <w:hyperlink r:id="rId9" w:history="1">
        <w:r w:rsidRPr="00CF3983">
          <w:rPr>
            <w:rFonts w:ascii="Times New Roman" w:hAnsi="Times New Roman" w:cs="Times New Roman"/>
            <w:sz w:val="28"/>
            <w:szCs w:val="28"/>
            <w:lang w:val="en-US"/>
          </w:rPr>
          <w:t>https://www.eea.europa.eu/publications/92-9167-205-X/page005.html</w:t>
        </w:r>
      </w:hyperlink>
    </w:p>
    <w:p w14:paraId="16B284C5" w14:textId="77777777" w:rsidR="00541792" w:rsidRPr="00CF3983" w:rsidRDefault="00541792" w:rsidP="00CF3983">
      <w:pPr>
        <w:pStyle w:val="af1"/>
        <w:numPr>
          <w:ilvl w:val="0"/>
          <w:numId w:val="29"/>
        </w:numPr>
        <w:spacing w:after="200" w:line="360" w:lineRule="auto"/>
        <w:rPr>
          <w:rFonts w:ascii="Times New Roman" w:hAnsi="Times New Roman" w:cs="Times New Roman"/>
          <w:sz w:val="28"/>
          <w:szCs w:val="28"/>
        </w:rPr>
      </w:pPr>
      <w:r w:rsidRPr="00CF3983">
        <w:rPr>
          <w:rFonts w:ascii="Times New Roman" w:hAnsi="Times New Roman" w:cs="Times New Roman"/>
          <w:sz w:val="28"/>
          <w:szCs w:val="28"/>
        </w:rPr>
        <w:lastRenderedPageBreak/>
        <w:t xml:space="preserve">Министерство Энергетики РФ. </w:t>
      </w:r>
      <w:hyperlink r:id="rId10" w:history="1">
        <w:r w:rsidRPr="00CF3983">
          <w:rPr>
            <w:rStyle w:val="aa"/>
            <w:rFonts w:ascii="Times New Roman" w:hAnsi="Times New Roman" w:cs="Times New Roman"/>
            <w:sz w:val="28"/>
            <w:szCs w:val="28"/>
          </w:rPr>
          <w:t>https://minenergo.gov.ru/</w:t>
        </w:r>
      </w:hyperlink>
    </w:p>
    <w:p w14:paraId="599C2FAA" w14:textId="77777777" w:rsidR="00541792" w:rsidRPr="00CF3983" w:rsidRDefault="00541792" w:rsidP="00CF3983">
      <w:pPr>
        <w:pStyle w:val="af1"/>
        <w:numPr>
          <w:ilvl w:val="0"/>
          <w:numId w:val="29"/>
        </w:numPr>
        <w:spacing w:after="200" w:line="360" w:lineRule="auto"/>
        <w:rPr>
          <w:rFonts w:ascii="Times New Roman" w:hAnsi="Times New Roman" w:cs="Times New Roman"/>
          <w:sz w:val="28"/>
          <w:szCs w:val="28"/>
          <w:lang w:val="en-US"/>
        </w:rPr>
      </w:pPr>
      <w:r w:rsidRPr="00CF3983">
        <w:rPr>
          <w:rFonts w:ascii="Times New Roman" w:hAnsi="Times New Roman" w:cs="Times New Roman"/>
          <w:sz w:val="28"/>
          <w:szCs w:val="28"/>
          <w:lang w:val="en-US"/>
        </w:rPr>
        <w:t>International Energy Agency https://www.iea.org/</w:t>
      </w:r>
    </w:p>
    <w:p w14:paraId="57DD6C24" w14:textId="77777777" w:rsidR="00541792" w:rsidRPr="00CF3983" w:rsidRDefault="00541792" w:rsidP="00CF3983">
      <w:pPr>
        <w:pStyle w:val="af1"/>
        <w:numPr>
          <w:ilvl w:val="0"/>
          <w:numId w:val="29"/>
        </w:numPr>
        <w:spacing w:after="200" w:line="360" w:lineRule="auto"/>
        <w:rPr>
          <w:rFonts w:ascii="Times New Roman" w:hAnsi="Times New Roman" w:cs="Times New Roman"/>
          <w:sz w:val="28"/>
          <w:szCs w:val="28"/>
          <w:lang w:val="en-US"/>
        </w:rPr>
      </w:pPr>
      <w:r w:rsidRPr="00CF3983">
        <w:rPr>
          <w:rFonts w:ascii="Times New Roman" w:hAnsi="Times New Roman" w:cs="Times New Roman"/>
          <w:sz w:val="28"/>
          <w:szCs w:val="28"/>
          <w:lang w:val="en-US"/>
        </w:rPr>
        <w:t xml:space="preserve">World Energy Council. https://www.worldenergy.org/ </w:t>
      </w:r>
      <w:r w:rsidRPr="00CF3983">
        <w:rPr>
          <w:rFonts w:ascii="Times New Roman" w:hAnsi="Times New Roman" w:cs="Times New Roman"/>
          <w:sz w:val="28"/>
          <w:szCs w:val="28"/>
          <w:lang w:val="en-US"/>
        </w:rPr>
        <w:fldChar w:fldCharType="begin"/>
      </w:r>
      <w:r w:rsidRPr="00CF3983">
        <w:rPr>
          <w:rFonts w:ascii="Times New Roman" w:hAnsi="Times New Roman" w:cs="Times New Roman"/>
          <w:sz w:val="28"/>
          <w:szCs w:val="28"/>
          <w:lang w:val="en-US"/>
        </w:rPr>
        <w:instrText xml:space="preserve"> HYPERLINK "https://www.worldenergy.org/" \t "_blank" </w:instrText>
      </w:r>
      <w:r w:rsidRPr="00CF3983">
        <w:rPr>
          <w:rFonts w:ascii="Times New Roman" w:hAnsi="Times New Roman" w:cs="Times New Roman"/>
          <w:sz w:val="28"/>
          <w:szCs w:val="28"/>
          <w:lang w:val="en-US"/>
        </w:rPr>
        <w:fldChar w:fldCharType="separate"/>
      </w:r>
    </w:p>
    <w:p w14:paraId="648A83AF" w14:textId="77777777" w:rsidR="00541792" w:rsidRPr="00CF3983" w:rsidRDefault="00541792" w:rsidP="00CF3983">
      <w:pPr>
        <w:pStyle w:val="af1"/>
        <w:numPr>
          <w:ilvl w:val="0"/>
          <w:numId w:val="29"/>
        </w:numPr>
        <w:spacing w:after="200" w:line="360" w:lineRule="auto"/>
        <w:rPr>
          <w:rFonts w:ascii="Times New Roman" w:hAnsi="Times New Roman" w:cs="Times New Roman"/>
          <w:sz w:val="28"/>
          <w:szCs w:val="28"/>
          <w:lang w:val="en-US"/>
        </w:rPr>
      </w:pPr>
      <w:r w:rsidRPr="00CF3983">
        <w:rPr>
          <w:rFonts w:ascii="Times New Roman" w:hAnsi="Times New Roman" w:cs="Times New Roman"/>
          <w:sz w:val="28"/>
          <w:szCs w:val="28"/>
          <w:lang w:val="en-US"/>
        </w:rPr>
        <w:fldChar w:fldCharType="end"/>
      </w:r>
      <w:r w:rsidRPr="00CF3983">
        <w:rPr>
          <w:rFonts w:ascii="Times New Roman" w:hAnsi="Times New Roman" w:cs="Times New Roman"/>
          <w:sz w:val="28"/>
          <w:szCs w:val="28"/>
          <w:lang w:val="en-US"/>
        </w:rPr>
        <w:t xml:space="preserve">International Renewable Energy Agency. </w:t>
      </w:r>
      <w:hyperlink r:id="rId11" w:history="1">
        <w:r w:rsidRPr="00CF3983">
          <w:rPr>
            <w:rStyle w:val="aa"/>
            <w:rFonts w:ascii="Times New Roman" w:hAnsi="Times New Roman" w:cs="Times New Roman"/>
            <w:sz w:val="28"/>
            <w:szCs w:val="28"/>
            <w:lang w:val="en-US"/>
          </w:rPr>
          <w:t>https://www.irena.org/</w:t>
        </w:r>
      </w:hyperlink>
    </w:p>
    <w:p w14:paraId="30EAABEA" w14:textId="77777777" w:rsidR="00541792" w:rsidRPr="00CF3983" w:rsidRDefault="00541792" w:rsidP="00CF3983">
      <w:pPr>
        <w:pStyle w:val="af1"/>
        <w:numPr>
          <w:ilvl w:val="0"/>
          <w:numId w:val="29"/>
        </w:numPr>
        <w:spacing w:after="0" w:line="360" w:lineRule="auto"/>
        <w:rPr>
          <w:rFonts w:ascii="Times New Roman" w:hAnsi="Times New Roman" w:cs="Times New Roman"/>
          <w:sz w:val="28"/>
          <w:szCs w:val="28"/>
          <w:lang w:val="en-US"/>
        </w:rPr>
      </w:pPr>
      <w:r w:rsidRPr="00CF3983">
        <w:rPr>
          <w:rFonts w:ascii="Times New Roman" w:hAnsi="Times New Roman" w:cs="Times New Roman"/>
          <w:sz w:val="28"/>
          <w:szCs w:val="28"/>
          <w:lang w:val="en-US"/>
        </w:rPr>
        <w:t xml:space="preserve"> United States Department of Energy. https://www.energy.gov/</w:t>
      </w:r>
    </w:p>
    <w:p w14:paraId="35D1F398" w14:textId="77777777" w:rsidR="00541792" w:rsidRPr="00CF3983" w:rsidRDefault="00541792" w:rsidP="00CF3983">
      <w:pPr>
        <w:pStyle w:val="af1"/>
        <w:numPr>
          <w:ilvl w:val="0"/>
          <w:numId w:val="29"/>
        </w:numPr>
        <w:spacing w:after="0" w:line="360" w:lineRule="auto"/>
        <w:rPr>
          <w:rFonts w:ascii="Times New Roman" w:hAnsi="Times New Roman" w:cs="Times New Roman"/>
          <w:sz w:val="28"/>
          <w:szCs w:val="28"/>
        </w:rPr>
      </w:pPr>
      <w:proofErr w:type="spellStart"/>
      <w:r w:rsidRPr="00CF3983">
        <w:rPr>
          <w:rFonts w:ascii="Times New Roman" w:hAnsi="Times New Roman" w:cs="Times New Roman"/>
          <w:sz w:val="28"/>
          <w:szCs w:val="28"/>
        </w:rPr>
        <w:t>EnergyInformationAdministration</w:t>
      </w:r>
      <w:proofErr w:type="spellEnd"/>
      <w:r w:rsidRPr="00CF3983">
        <w:rPr>
          <w:rFonts w:ascii="Times New Roman" w:hAnsi="Times New Roman" w:cs="Times New Roman"/>
          <w:sz w:val="28"/>
          <w:szCs w:val="28"/>
        </w:rPr>
        <w:t xml:space="preserve"> – Официальная статистика по </w:t>
      </w:r>
      <w:proofErr w:type="gramStart"/>
      <w:r w:rsidRPr="00CF3983">
        <w:rPr>
          <w:rFonts w:ascii="Times New Roman" w:hAnsi="Times New Roman" w:cs="Times New Roman"/>
          <w:sz w:val="28"/>
          <w:szCs w:val="28"/>
        </w:rPr>
        <w:t>США .</w:t>
      </w:r>
      <w:proofErr w:type="gramEnd"/>
      <w:r w:rsidRPr="00CF3983">
        <w:rPr>
          <w:rFonts w:ascii="Times New Roman" w:hAnsi="Times New Roman" w:cs="Times New Roman"/>
          <w:sz w:val="28"/>
          <w:szCs w:val="28"/>
        </w:rPr>
        <w:t xml:space="preserve"> https://www.eia.gov/ </w:t>
      </w:r>
    </w:p>
    <w:p w14:paraId="527AE1EA" w14:textId="77777777" w:rsidR="00541792" w:rsidRPr="00CF3983" w:rsidRDefault="00541792" w:rsidP="00CF3983">
      <w:pPr>
        <w:pStyle w:val="af1"/>
        <w:numPr>
          <w:ilvl w:val="0"/>
          <w:numId w:val="29"/>
        </w:numPr>
        <w:spacing w:after="0" w:line="360" w:lineRule="auto"/>
        <w:rPr>
          <w:rFonts w:ascii="Times New Roman" w:hAnsi="Times New Roman" w:cs="Times New Roman"/>
          <w:sz w:val="28"/>
          <w:szCs w:val="28"/>
        </w:rPr>
      </w:pPr>
      <w:r w:rsidRPr="00CF3983">
        <w:rPr>
          <w:rFonts w:ascii="Times New Roman" w:hAnsi="Times New Roman" w:cs="Times New Roman"/>
          <w:sz w:val="28"/>
          <w:szCs w:val="28"/>
          <w:shd w:val="clear" w:color="auto" w:fill="FFFFFF"/>
        </w:rPr>
        <w:t>Энергетическая стратегия Российской Федерации на период до 2035 года</w:t>
      </w:r>
      <w:r w:rsidRPr="00CF3983">
        <w:rPr>
          <w:rFonts w:ascii="Times New Roman" w:hAnsi="Times New Roman" w:cs="Times New Roman"/>
          <w:sz w:val="28"/>
          <w:szCs w:val="28"/>
        </w:rPr>
        <w:t xml:space="preserve"> https://minenergo.gov.ru/node/1026</w:t>
      </w:r>
    </w:p>
    <w:p w14:paraId="5C4ADE51"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lang w:eastAsia="ru-RU"/>
        </w:rPr>
        <w:t>Электронные ресурсы БИК:</w:t>
      </w:r>
    </w:p>
    <w:p w14:paraId="46E96962" w14:textId="4149664C" w:rsidR="00B64A88" w:rsidRPr="00CF3983" w:rsidRDefault="00B64A88" w:rsidP="00CF3983">
      <w:pPr>
        <w:pStyle w:val="af1"/>
        <w:numPr>
          <w:ilvl w:val="0"/>
          <w:numId w:val="29"/>
        </w:numPr>
        <w:spacing w:line="360" w:lineRule="auto"/>
        <w:rPr>
          <w:rFonts w:ascii="Times New Roman" w:hAnsi="Times New Roman" w:cs="Times New Roman"/>
          <w:color w:val="000000"/>
          <w:sz w:val="28"/>
          <w:szCs w:val="28"/>
          <w:lang w:eastAsia="ru-RU"/>
        </w:rPr>
      </w:pPr>
      <w:r w:rsidRPr="00C26323">
        <w:rPr>
          <w:rFonts w:ascii="Times New Roman" w:hAnsi="Times New Roman" w:cs="Times New Roman"/>
          <w:sz w:val="28"/>
          <w:szCs w:val="28"/>
        </w:rPr>
        <w:t xml:space="preserve"> </w:t>
      </w:r>
      <w:r w:rsidR="00541792" w:rsidRPr="00C26323">
        <w:rPr>
          <w:rFonts w:ascii="Times New Roman" w:hAnsi="Times New Roman" w:cs="Times New Roman"/>
          <w:sz w:val="28"/>
          <w:szCs w:val="28"/>
        </w:rPr>
        <w:t>Электронная библиотека Финансового университета (ЭБ)</w:t>
      </w:r>
      <w:r w:rsidR="00541792" w:rsidRPr="00CF3983">
        <w:rPr>
          <w:rFonts w:ascii="Times New Roman" w:hAnsi="Times New Roman" w:cs="Times New Roman"/>
          <w:color w:val="000000"/>
          <w:sz w:val="28"/>
          <w:szCs w:val="28"/>
        </w:rPr>
        <w:t xml:space="preserve"> </w:t>
      </w:r>
      <w:hyperlink r:id="rId12" w:history="1">
        <w:r w:rsidRPr="00CF3983">
          <w:rPr>
            <w:rStyle w:val="aa"/>
            <w:rFonts w:ascii="Times New Roman" w:hAnsi="Times New Roman" w:cs="Times New Roman"/>
            <w:sz w:val="28"/>
            <w:szCs w:val="28"/>
            <w:lang w:val="en-US"/>
          </w:rPr>
          <w:t>http</w:t>
        </w:r>
        <w:r w:rsidRPr="00CF3983">
          <w:rPr>
            <w:rStyle w:val="aa"/>
            <w:rFonts w:ascii="Times New Roman" w:hAnsi="Times New Roman" w:cs="Times New Roman"/>
            <w:sz w:val="28"/>
            <w:szCs w:val="28"/>
          </w:rPr>
          <w:t>://</w:t>
        </w:r>
        <w:proofErr w:type="spellStart"/>
        <w:r w:rsidRPr="00CF3983">
          <w:rPr>
            <w:rStyle w:val="aa"/>
            <w:rFonts w:ascii="Times New Roman" w:hAnsi="Times New Roman" w:cs="Times New Roman"/>
            <w:sz w:val="28"/>
            <w:szCs w:val="28"/>
            <w:lang w:val="en-US"/>
          </w:rPr>
          <w:t>elib</w:t>
        </w:r>
        <w:proofErr w:type="spellEnd"/>
        <w:r w:rsidRPr="00CF3983">
          <w:rPr>
            <w:rStyle w:val="aa"/>
            <w:rFonts w:ascii="Times New Roman" w:hAnsi="Times New Roman" w:cs="Times New Roman"/>
            <w:sz w:val="28"/>
            <w:szCs w:val="28"/>
          </w:rPr>
          <w:t>.</w:t>
        </w:r>
        <w:r w:rsidRPr="00CF3983">
          <w:rPr>
            <w:rStyle w:val="aa"/>
            <w:rFonts w:ascii="Times New Roman" w:hAnsi="Times New Roman" w:cs="Times New Roman"/>
            <w:sz w:val="28"/>
            <w:szCs w:val="28"/>
            <w:lang w:val="en-US"/>
          </w:rPr>
          <w:t>fa</w:t>
        </w:r>
        <w:r w:rsidRPr="00CF3983">
          <w:rPr>
            <w:rStyle w:val="aa"/>
            <w:rFonts w:ascii="Times New Roman" w:hAnsi="Times New Roman" w:cs="Times New Roman"/>
            <w:sz w:val="28"/>
            <w:szCs w:val="28"/>
          </w:rPr>
          <w:t>.</w:t>
        </w:r>
        <w:proofErr w:type="spellStart"/>
        <w:r w:rsidRPr="00CF3983">
          <w:rPr>
            <w:rStyle w:val="aa"/>
            <w:rFonts w:ascii="Times New Roman" w:hAnsi="Times New Roman" w:cs="Times New Roman"/>
            <w:sz w:val="28"/>
            <w:szCs w:val="28"/>
            <w:lang w:val="en-US"/>
          </w:rPr>
          <w:t>ru</w:t>
        </w:r>
        <w:proofErr w:type="spellEnd"/>
        <w:r w:rsidRPr="00CF3983">
          <w:rPr>
            <w:rStyle w:val="aa"/>
            <w:rFonts w:ascii="Times New Roman" w:hAnsi="Times New Roman" w:cs="Times New Roman"/>
            <w:sz w:val="28"/>
            <w:szCs w:val="28"/>
          </w:rPr>
          <w:t>/</w:t>
        </w:r>
      </w:hyperlink>
    </w:p>
    <w:p w14:paraId="00BB79CE" w14:textId="646E94BD"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Электронно-библиотечная система </w:t>
      </w:r>
      <w:r w:rsidRPr="00CF3983">
        <w:rPr>
          <w:rFonts w:ascii="Times New Roman" w:hAnsi="Times New Roman" w:cs="Times New Roman"/>
          <w:color w:val="000000"/>
          <w:sz w:val="28"/>
          <w:szCs w:val="28"/>
          <w:lang w:val="en-US"/>
        </w:rPr>
        <w:t>BOOK</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RUhttp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www</w:t>
      </w:r>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book</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w:t>
      </w:r>
      <w:proofErr w:type="spellEnd"/>
    </w:p>
    <w:p w14:paraId="2702D16E" w14:textId="279C1A7C"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Электронно-библиотечная система «Университетская библиотека ОНЛАЙН» </w:t>
      </w:r>
      <w:hyperlink r:id="rId13"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biblioclub</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68EA506D"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Электронно-библиотечная система </w:t>
      </w:r>
      <w:proofErr w:type="spellStart"/>
      <w:r w:rsidRPr="00CF3983">
        <w:rPr>
          <w:rFonts w:ascii="Times New Roman" w:hAnsi="Times New Roman" w:cs="Times New Roman"/>
          <w:color w:val="000000"/>
          <w:sz w:val="28"/>
          <w:szCs w:val="28"/>
          <w:lang w:val="en-US"/>
        </w:rPr>
        <w:t>Znaniumhttp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www</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znanium</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com</w:t>
      </w:r>
    </w:p>
    <w:p w14:paraId="559B35FB" w14:textId="1609773A"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Электронно-библиотечная система издательства «ЮРАЙТ» </w:t>
      </w:r>
      <w:hyperlink r:id="rId14" w:history="1">
        <w:r w:rsidR="00B64A88" w:rsidRPr="00CF3983">
          <w:rPr>
            <w:rStyle w:val="aa"/>
            <w:rFonts w:ascii="Times New Roman" w:hAnsi="Times New Roman" w:cs="Times New Roman"/>
            <w:sz w:val="28"/>
            <w:szCs w:val="28"/>
            <w:lang w:val="en-US"/>
          </w:rPr>
          <w:t>https</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urait</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2C59013C" w14:textId="0CAF3ADE"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Электронно-библиотечная система издательства Проспект </w:t>
      </w:r>
      <w:hyperlink r:id="rId15"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ebs</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prospekt</w:t>
        </w:r>
        <w:proofErr w:type="spellEnd"/>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org</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books</w:t>
        </w:r>
      </w:hyperlink>
    </w:p>
    <w:p w14:paraId="223D46F0"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Деловая онлайн-библиотека </w:t>
      </w:r>
      <w:proofErr w:type="spellStart"/>
      <w:r w:rsidRPr="00CF3983">
        <w:rPr>
          <w:rFonts w:ascii="Times New Roman" w:hAnsi="Times New Roman" w:cs="Times New Roman"/>
          <w:color w:val="000000"/>
          <w:sz w:val="28"/>
          <w:szCs w:val="28"/>
          <w:lang w:val="en-US"/>
        </w:rPr>
        <w:t>AlpinaDigitalhttp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lib</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alpinadigital</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w:t>
      </w:r>
      <w:proofErr w:type="spellEnd"/>
      <w:r w:rsidRPr="00CF3983">
        <w:rPr>
          <w:rFonts w:ascii="Times New Roman" w:hAnsi="Times New Roman" w:cs="Times New Roman"/>
          <w:color w:val="000000"/>
          <w:sz w:val="28"/>
          <w:szCs w:val="28"/>
        </w:rPr>
        <w:t>/</w:t>
      </w:r>
    </w:p>
    <w:p w14:paraId="286660A8" w14:textId="4F0F3462"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Электронная библиотека Издательского дома «Гребенников» </w:t>
      </w:r>
      <w:hyperlink r:id="rId16" w:history="1">
        <w:r w:rsidR="00B64A88" w:rsidRPr="00CF3983">
          <w:rPr>
            <w:rStyle w:val="aa"/>
            <w:rFonts w:ascii="Times New Roman" w:hAnsi="Times New Roman" w:cs="Times New Roman"/>
            <w:sz w:val="28"/>
            <w:szCs w:val="28"/>
            <w:lang w:val="en-US"/>
          </w:rPr>
          <w:t>https</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grebennikon</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1A728B76"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Научная электронная библиотека </w:t>
      </w:r>
      <w:proofErr w:type="spellStart"/>
      <w:r w:rsidRPr="00CF3983">
        <w:rPr>
          <w:rFonts w:ascii="Times New Roman" w:hAnsi="Times New Roman" w:cs="Times New Roman"/>
          <w:color w:val="000000"/>
          <w:sz w:val="28"/>
          <w:szCs w:val="28"/>
          <w:lang w:val="en-US"/>
        </w:rPr>
        <w:t>eLibrary</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ruhttp</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elibrary</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w:t>
      </w:r>
      <w:proofErr w:type="spellEnd"/>
    </w:p>
    <w:p w14:paraId="2FF2A5D0" w14:textId="2105D752"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Национальная электронная библиотека </w:t>
      </w:r>
      <w:hyperlink r:id="rId17"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rPr>
          <w:t>нэб.рф</w:t>
        </w:r>
        <w:proofErr w:type="spellEnd"/>
        <w:r w:rsidR="00B64A88" w:rsidRPr="00CF3983">
          <w:rPr>
            <w:rStyle w:val="aa"/>
            <w:rFonts w:ascii="Times New Roman" w:hAnsi="Times New Roman" w:cs="Times New Roman"/>
            <w:sz w:val="28"/>
            <w:szCs w:val="28"/>
          </w:rPr>
          <w:t>/</w:t>
        </w:r>
      </w:hyperlink>
    </w:p>
    <w:p w14:paraId="425B2686" w14:textId="36337900"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lastRenderedPageBreak/>
        <w:t xml:space="preserve">Кадровая справочная система "Система Кадры" </w:t>
      </w:r>
      <w:hyperlink r:id="rId18" w:history="1">
        <w:r w:rsidR="00B64A88" w:rsidRPr="00CF3983">
          <w:rPr>
            <w:rStyle w:val="aa"/>
            <w:rFonts w:ascii="Times New Roman" w:hAnsi="Times New Roman" w:cs="Times New Roman"/>
            <w:sz w:val="28"/>
            <w:szCs w:val="28"/>
            <w:lang w:val="en-US"/>
          </w:rPr>
          <w:t>https</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budget</w:t>
        </w:r>
        <w:r w:rsidR="00B64A88" w:rsidRPr="00CF3983">
          <w:rPr>
            <w:rStyle w:val="aa"/>
            <w:rFonts w:ascii="Times New Roman" w:hAnsi="Times New Roman" w:cs="Times New Roman"/>
            <w:sz w:val="28"/>
            <w:szCs w:val="28"/>
          </w:rPr>
          <w:t>.1</w:t>
        </w:r>
        <w:proofErr w:type="spellStart"/>
        <w:r w:rsidR="00B64A88" w:rsidRPr="00CF3983">
          <w:rPr>
            <w:rStyle w:val="aa"/>
            <w:rFonts w:ascii="Times New Roman" w:hAnsi="Times New Roman" w:cs="Times New Roman"/>
            <w:sz w:val="28"/>
            <w:szCs w:val="28"/>
            <w:lang w:val="en-US"/>
          </w:rPr>
          <w:t>kadry</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758454DD" w14:textId="7F783E29"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Финансовая справочная система «Финансовый директор» </w:t>
      </w:r>
      <w:hyperlink r:id="rId19"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www</w:t>
        </w:r>
        <w:r w:rsidR="00B64A88" w:rsidRPr="00CF3983">
          <w:rPr>
            <w:rStyle w:val="aa"/>
            <w:rFonts w:ascii="Times New Roman" w:hAnsi="Times New Roman" w:cs="Times New Roman"/>
            <w:sz w:val="28"/>
            <w:szCs w:val="28"/>
          </w:rPr>
          <w:t>.1</w:t>
        </w:r>
        <w:proofErr w:type="spellStart"/>
        <w:r w:rsidR="00B64A88" w:rsidRPr="00CF3983">
          <w:rPr>
            <w:rStyle w:val="aa"/>
            <w:rFonts w:ascii="Times New Roman" w:hAnsi="Times New Roman" w:cs="Times New Roman"/>
            <w:sz w:val="28"/>
            <w:szCs w:val="28"/>
            <w:lang w:val="en-US"/>
          </w:rPr>
          <w:t>fd</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4B3AA413" w14:textId="68446E5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Юридическая справочная система «Юрист» </w:t>
      </w:r>
      <w:hyperlink r:id="rId20"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www</w:t>
        </w:r>
        <w:r w:rsidR="00B64A88" w:rsidRPr="00CF3983">
          <w:rPr>
            <w:rStyle w:val="aa"/>
            <w:rFonts w:ascii="Times New Roman" w:hAnsi="Times New Roman" w:cs="Times New Roman"/>
            <w:sz w:val="28"/>
            <w:szCs w:val="28"/>
          </w:rPr>
          <w:t>.1</w:t>
        </w:r>
        <w:proofErr w:type="spellStart"/>
        <w:r w:rsidR="00B64A88" w:rsidRPr="00CF3983">
          <w:rPr>
            <w:rStyle w:val="aa"/>
            <w:rFonts w:ascii="Times New Roman" w:hAnsi="Times New Roman" w:cs="Times New Roman"/>
            <w:sz w:val="28"/>
            <w:szCs w:val="28"/>
            <w:lang w:val="en-US"/>
          </w:rPr>
          <w:t>jur</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1ACBE50F"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Ресурсы информационно-аналитического агентства по финансовым рынкам </w:t>
      </w:r>
      <w:proofErr w:type="spellStart"/>
      <w:r w:rsidRPr="00CF3983">
        <w:rPr>
          <w:rFonts w:ascii="Times New Roman" w:hAnsi="Times New Roman" w:cs="Times New Roman"/>
          <w:color w:val="000000"/>
          <w:sz w:val="28"/>
          <w:szCs w:val="28"/>
          <w:lang w:val="en-US"/>
        </w:rPr>
        <w:t>Cbonds</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ruhttps</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cbonds</w:t>
      </w:r>
      <w:proofErr w:type="spellEnd"/>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ru</w:t>
      </w:r>
      <w:proofErr w:type="spellEnd"/>
      <w:r w:rsidRPr="00CF3983">
        <w:rPr>
          <w:rFonts w:ascii="Times New Roman" w:hAnsi="Times New Roman" w:cs="Times New Roman"/>
          <w:color w:val="000000"/>
          <w:sz w:val="28"/>
          <w:szCs w:val="28"/>
        </w:rPr>
        <w:t>/</w:t>
      </w:r>
    </w:p>
    <w:p w14:paraId="32C0CA3C" w14:textId="472F6DB9"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СПАРК </w:t>
      </w:r>
      <w:hyperlink r:id="rId21" w:history="1">
        <w:r w:rsidR="00B64A88" w:rsidRPr="00CF3983">
          <w:rPr>
            <w:rStyle w:val="aa"/>
            <w:rFonts w:ascii="Times New Roman" w:hAnsi="Times New Roman" w:cs="Times New Roman"/>
            <w:sz w:val="28"/>
            <w:szCs w:val="28"/>
            <w:lang w:val="en-US"/>
          </w:rPr>
          <w:t>https</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spark</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interfax</w:t>
        </w:r>
        <w:proofErr w:type="spellEnd"/>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ru</w:t>
        </w:r>
        <w:proofErr w:type="spellEnd"/>
        <w:r w:rsidR="00B64A88" w:rsidRPr="00CF3983">
          <w:rPr>
            <w:rStyle w:val="aa"/>
            <w:rFonts w:ascii="Times New Roman" w:hAnsi="Times New Roman" w:cs="Times New Roman"/>
            <w:sz w:val="28"/>
            <w:szCs w:val="28"/>
          </w:rPr>
          <w:t>/</w:t>
        </w:r>
      </w:hyperlink>
    </w:p>
    <w:p w14:paraId="381283F4" w14:textId="0A467539"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Academic Reference </w:t>
      </w:r>
      <w:hyperlink r:id="rId22" w:history="1">
        <w:r w:rsidR="00B64A88" w:rsidRPr="00CF3983">
          <w:rPr>
            <w:rStyle w:val="aa"/>
            <w:rFonts w:ascii="Times New Roman" w:hAnsi="Times New Roman" w:cs="Times New Roman"/>
            <w:sz w:val="28"/>
            <w:szCs w:val="28"/>
            <w:lang w:val="en-US"/>
          </w:rPr>
          <w:t>http://ar.cnki.net/ACADREF</w:t>
        </w:r>
      </w:hyperlink>
    </w:p>
    <w:p w14:paraId="4E808695" w14:textId="51924871"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Bank Focus </w:t>
      </w:r>
      <w:hyperlink r:id="rId23" w:history="1">
        <w:r w:rsidR="00B64A88" w:rsidRPr="00CF3983">
          <w:rPr>
            <w:rStyle w:val="aa"/>
            <w:rFonts w:ascii="Times New Roman" w:hAnsi="Times New Roman" w:cs="Times New Roman"/>
            <w:sz w:val="28"/>
            <w:szCs w:val="28"/>
            <w:lang w:val="en-US"/>
          </w:rPr>
          <w:t>http://library.fa.ru/resource.asp?id=527</w:t>
        </w:r>
      </w:hyperlink>
    </w:p>
    <w:p w14:paraId="14BAA926" w14:textId="3AD67835"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Пакет баз данных компании </w:t>
      </w:r>
      <w:proofErr w:type="spellStart"/>
      <w:r w:rsidRPr="00CF3983">
        <w:rPr>
          <w:rFonts w:ascii="Times New Roman" w:hAnsi="Times New Roman" w:cs="Times New Roman"/>
          <w:color w:val="000000"/>
          <w:sz w:val="28"/>
          <w:szCs w:val="28"/>
          <w:lang w:val="en-US"/>
        </w:rPr>
        <w:t>EBSCOPublishing</w:t>
      </w:r>
      <w:proofErr w:type="spellEnd"/>
      <w:r w:rsidRPr="00CF3983">
        <w:rPr>
          <w:rFonts w:ascii="Times New Roman" w:hAnsi="Times New Roman" w:cs="Times New Roman"/>
          <w:color w:val="000000"/>
          <w:sz w:val="28"/>
          <w:szCs w:val="28"/>
        </w:rPr>
        <w:t xml:space="preserve">, крупнейшего </w:t>
      </w:r>
      <w:proofErr w:type="spellStart"/>
      <w:r w:rsidRPr="00CF3983">
        <w:rPr>
          <w:rFonts w:ascii="Times New Roman" w:hAnsi="Times New Roman" w:cs="Times New Roman"/>
          <w:color w:val="000000"/>
          <w:sz w:val="28"/>
          <w:szCs w:val="28"/>
        </w:rPr>
        <w:t>агрегатора</w:t>
      </w:r>
      <w:proofErr w:type="spellEnd"/>
      <w:r w:rsidRPr="00CF3983">
        <w:rPr>
          <w:rFonts w:ascii="Times New Roman" w:hAnsi="Times New Roman" w:cs="Times New Roman"/>
          <w:color w:val="000000"/>
          <w:sz w:val="28"/>
          <w:szCs w:val="28"/>
        </w:rPr>
        <w:t xml:space="preserve"> научных ресурсов ведущих издательств мира </w:t>
      </w:r>
      <w:hyperlink r:id="rId24"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search</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ebscohost</w:t>
        </w:r>
        <w:proofErr w:type="spellEnd"/>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com</w:t>
        </w:r>
      </w:hyperlink>
    </w:p>
    <w:p w14:paraId="4ADBDE85"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Электронные продукты издательства </w:t>
      </w:r>
      <w:proofErr w:type="spellStart"/>
      <w:r w:rsidRPr="00CF3983">
        <w:rPr>
          <w:rFonts w:ascii="Times New Roman" w:hAnsi="Times New Roman" w:cs="Times New Roman"/>
          <w:color w:val="000000"/>
          <w:sz w:val="28"/>
          <w:szCs w:val="28"/>
          <w:lang w:val="en-US"/>
        </w:rPr>
        <w:t>Elsevierhttp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www</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sciencedirect</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com</w:t>
      </w:r>
    </w:p>
    <w:p w14:paraId="04C8BEF9" w14:textId="5C875138"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Emerald: Management </w:t>
      </w:r>
      <w:proofErr w:type="spellStart"/>
      <w:r w:rsidRPr="00CF3983">
        <w:rPr>
          <w:rFonts w:ascii="Times New Roman" w:hAnsi="Times New Roman" w:cs="Times New Roman"/>
          <w:color w:val="000000"/>
          <w:sz w:val="28"/>
          <w:szCs w:val="28"/>
          <w:lang w:val="en-US"/>
        </w:rPr>
        <w:t>eJournal</w:t>
      </w:r>
      <w:proofErr w:type="spellEnd"/>
      <w:r w:rsidRPr="00CF3983">
        <w:rPr>
          <w:rFonts w:ascii="Times New Roman" w:hAnsi="Times New Roman" w:cs="Times New Roman"/>
          <w:color w:val="000000"/>
          <w:sz w:val="28"/>
          <w:szCs w:val="28"/>
          <w:lang w:val="en-US"/>
        </w:rPr>
        <w:t xml:space="preserve"> Portfolio </w:t>
      </w:r>
      <w:hyperlink r:id="rId25" w:history="1">
        <w:r w:rsidR="00B64A88" w:rsidRPr="00CF3983">
          <w:rPr>
            <w:rStyle w:val="aa"/>
            <w:rFonts w:ascii="Times New Roman" w:hAnsi="Times New Roman" w:cs="Times New Roman"/>
            <w:sz w:val="28"/>
            <w:szCs w:val="28"/>
            <w:lang w:val="en-US"/>
          </w:rPr>
          <w:t>https://www.emerald.com/insight/</w:t>
        </w:r>
      </w:hyperlink>
    </w:p>
    <w:p w14:paraId="297DB0D0"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Информационно-аналитическая база данных </w:t>
      </w:r>
      <w:proofErr w:type="spellStart"/>
      <w:r w:rsidRPr="00CF3983">
        <w:rPr>
          <w:rFonts w:ascii="Times New Roman" w:hAnsi="Times New Roman" w:cs="Times New Roman"/>
          <w:color w:val="000000"/>
          <w:sz w:val="28"/>
          <w:szCs w:val="28"/>
          <w:lang w:val="en-US"/>
        </w:rPr>
        <w:t>EMISGlobalhttps</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www</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emis</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com</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php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companies</w:t>
      </w:r>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overview</w:t>
      </w:r>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index</w:t>
      </w:r>
    </w:p>
    <w:p w14:paraId="412DBB8B" w14:textId="563265B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proofErr w:type="spellStart"/>
      <w:r w:rsidRPr="00CF3983">
        <w:rPr>
          <w:rFonts w:ascii="Times New Roman" w:hAnsi="Times New Roman" w:cs="Times New Roman"/>
          <w:color w:val="000000"/>
          <w:sz w:val="28"/>
          <w:szCs w:val="28"/>
          <w:lang w:val="en-US"/>
        </w:rPr>
        <w:t>HenryStewartTalks</w:t>
      </w:r>
      <w:proofErr w:type="spellEnd"/>
      <w:r w:rsidRPr="00CF3983">
        <w:rPr>
          <w:rFonts w:ascii="Times New Roman" w:hAnsi="Times New Roman" w:cs="Times New Roman"/>
          <w:color w:val="000000"/>
          <w:sz w:val="28"/>
          <w:szCs w:val="28"/>
        </w:rPr>
        <w:t xml:space="preserve">: Библиотека Онлайн Лекций по Бизнесу и Маркетингу </w:t>
      </w:r>
      <w:hyperlink r:id="rId26" w:history="1">
        <w:r w:rsidR="00B64A88" w:rsidRPr="00CF3983">
          <w:rPr>
            <w:rStyle w:val="aa"/>
            <w:rFonts w:ascii="Times New Roman" w:hAnsi="Times New Roman" w:cs="Times New Roman"/>
            <w:sz w:val="28"/>
            <w:szCs w:val="28"/>
            <w:lang w:val="en-US"/>
          </w:rPr>
          <w:t>https</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hstalks</w:t>
        </w:r>
        <w:proofErr w:type="spellEnd"/>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com</w:t>
        </w:r>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business</w:t>
        </w:r>
        <w:r w:rsidR="00B64A88" w:rsidRPr="00CF3983">
          <w:rPr>
            <w:rStyle w:val="aa"/>
            <w:rFonts w:ascii="Times New Roman" w:hAnsi="Times New Roman" w:cs="Times New Roman"/>
            <w:sz w:val="28"/>
            <w:szCs w:val="28"/>
          </w:rPr>
          <w:t>/</w:t>
        </w:r>
      </w:hyperlink>
    </w:p>
    <w:p w14:paraId="615E4877" w14:textId="6D1A17F4"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Oxford Scholarship Online </w:t>
      </w:r>
      <w:hyperlink r:id="rId27" w:history="1">
        <w:r w:rsidR="00B64A88" w:rsidRPr="00CF3983">
          <w:rPr>
            <w:rStyle w:val="aa"/>
            <w:rFonts w:ascii="Times New Roman" w:hAnsi="Times New Roman" w:cs="Times New Roman"/>
            <w:sz w:val="28"/>
            <w:szCs w:val="28"/>
            <w:lang w:val="en-US"/>
          </w:rPr>
          <w:t>https://oxford.universitypressscholarship.com/</w:t>
        </w:r>
      </w:hyperlink>
    </w:p>
    <w:p w14:paraId="438FAB32"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Коллекция научных журналов </w:t>
      </w:r>
      <w:proofErr w:type="spellStart"/>
      <w:r w:rsidRPr="00CF3983">
        <w:rPr>
          <w:rFonts w:ascii="Times New Roman" w:hAnsi="Times New Roman" w:cs="Times New Roman"/>
          <w:color w:val="000000"/>
          <w:sz w:val="28"/>
          <w:szCs w:val="28"/>
          <w:lang w:val="en-US"/>
        </w:rPr>
        <w:t>OxfordUniversityPresshttps</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academic</w:t>
      </w:r>
      <w:r w:rsidRPr="00CF3983">
        <w:rPr>
          <w:rFonts w:ascii="Times New Roman" w:hAnsi="Times New Roman" w:cs="Times New Roman"/>
          <w:color w:val="000000"/>
          <w:sz w:val="28"/>
          <w:szCs w:val="28"/>
        </w:rPr>
        <w:t>.</w:t>
      </w:r>
      <w:proofErr w:type="spellStart"/>
      <w:r w:rsidRPr="00CF3983">
        <w:rPr>
          <w:rFonts w:ascii="Times New Roman" w:hAnsi="Times New Roman" w:cs="Times New Roman"/>
          <w:color w:val="000000"/>
          <w:sz w:val="28"/>
          <w:szCs w:val="28"/>
          <w:lang w:val="en-US"/>
        </w:rPr>
        <w:t>oup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com</w:t>
      </w:r>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journals</w:t>
      </w:r>
      <w:r w:rsidRPr="00CF3983">
        <w:rPr>
          <w:rFonts w:ascii="Times New Roman" w:hAnsi="Times New Roman" w:cs="Times New Roman"/>
          <w:color w:val="000000"/>
          <w:sz w:val="28"/>
          <w:szCs w:val="28"/>
        </w:rPr>
        <w:t>/</w:t>
      </w:r>
    </w:p>
    <w:p w14:paraId="5FDFD754" w14:textId="4ACC7068"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ProQuest: База </w:t>
      </w:r>
      <w:proofErr w:type="spellStart"/>
      <w:r w:rsidRPr="00CF3983">
        <w:rPr>
          <w:rFonts w:ascii="Times New Roman" w:hAnsi="Times New Roman" w:cs="Times New Roman"/>
          <w:color w:val="000000"/>
          <w:sz w:val="28"/>
          <w:szCs w:val="28"/>
          <w:lang w:val="en-US"/>
        </w:rPr>
        <w:t>данных</w:t>
      </w:r>
      <w:proofErr w:type="spellEnd"/>
      <w:r w:rsidRPr="00CF3983">
        <w:rPr>
          <w:rFonts w:ascii="Times New Roman" w:hAnsi="Times New Roman" w:cs="Times New Roman"/>
          <w:color w:val="000000"/>
          <w:sz w:val="28"/>
          <w:szCs w:val="28"/>
          <w:lang w:val="en-US"/>
        </w:rPr>
        <w:t xml:space="preserve"> Business </w:t>
      </w:r>
      <w:proofErr w:type="spellStart"/>
      <w:r w:rsidRPr="00CF3983">
        <w:rPr>
          <w:rFonts w:ascii="Times New Roman" w:hAnsi="Times New Roman" w:cs="Times New Roman"/>
          <w:color w:val="000000"/>
          <w:sz w:val="28"/>
          <w:szCs w:val="28"/>
          <w:lang w:val="en-US"/>
        </w:rPr>
        <w:t>Ebook</w:t>
      </w:r>
      <w:proofErr w:type="spellEnd"/>
      <w:r w:rsidRPr="00CF3983">
        <w:rPr>
          <w:rFonts w:ascii="Times New Roman" w:hAnsi="Times New Roman" w:cs="Times New Roman"/>
          <w:color w:val="000000"/>
          <w:sz w:val="28"/>
          <w:szCs w:val="28"/>
          <w:lang w:val="en-US"/>
        </w:rPr>
        <w:t xml:space="preserve"> Subscription </w:t>
      </w:r>
      <w:proofErr w:type="spellStart"/>
      <w:r w:rsidRPr="00CF3983">
        <w:rPr>
          <w:rFonts w:ascii="Times New Roman" w:hAnsi="Times New Roman" w:cs="Times New Roman"/>
          <w:color w:val="000000"/>
          <w:sz w:val="28"/>
          <w:szCs w:val="28"/>
          <w:lang w:val="en-US"/>
        </w:rPr>
        <w:t>на</w:t>
      </w:r>
      <w:proofErr w:type="spellEnd"/>
      <w:r w:rsidRPr="00CF3983">
        <w:rPr>
          <w:rFonts w:ascii="Times New Roman" w:hAnsi="Times New Roman" w:cs="Times New Roman"/>
          <w:color w:val="000000"/>
          <w:sz w:val="28"/>
          <w:szCs w:val="28"/>
          <w:lang w:val="en-US"/>
        </w:rPr>
        <w:t xml:space="preserve"> </w:t>
      </w:r>
      <w:proofErr w:type="spellStart"/>
      <w:r w:rsidRPr="00CF3983">
        <w:rPr>
          <w:rFonts w:ascii="Times New Roman" w:hAnsi="Times New Roman" w:cs="Times New Roman"/>
          <w:color w:val="000000"/>
          <w:sz w:val="28"/>
          <w:szCs w:val="28"/>
          <w:lang w:val="en-US"/>
        </w:rPr>
        <w:t>платформе</w:t>
      </w:r>
      <w:proofErr w:type="spellEnd"/>
      <w:r w:rsidRPr="00CF3983">
        <w:rPr>
          <w:rFonts w:ascii="Times New Roman" w:hAnsi="Times New Roman" w:cs="Times New Roman"/>
          <w:color w:val="000000"/>
          <w:sz w:val="28"/>
          <w:szCs w:val="28"/>
          <w:lang w:val="en-US"/>
        </w:rPr>
        <w:t xml:space="preserve"> </w:t>
      </w:r>
      <w:proofErr w:type="spellStart"/>
      <w:r w:rsidRPr="00CF3983">
        <w:rPr>
          <w:rFonts w:ascii="Times New Roman" w:hAnsi="Times New Roman" w:cs="Times New Roman"/>
          <w:color w:val="000000"/>
          <w:sz w:val="28"/>
          <w:szCs w:val="28"/>
          <w:lang w:val="en-US"/>
        </w:rPr>
        <w:t>Ebook</w:t>
      </w:r>
      <w:proofErr w:type="spellEnd"/>
      <w:r w:rsidRPr="00CF3983">
        <w:rPr>
          <w:rFonts w:ascii="Times New Roman" w:hAnsi="Times New Roman" w:cs="Times New Roman"/>
          <w:color w:val="000000"/>
          <w:sz w:val="28"/>
          <w:szCs w:val="28"/>
          <w:lang w:val="en-US"/>
        </w:rPr>
        <w:t xml:space="preserve"> Central</w:t>
      </w:r>
      <w:r w:rsidRPr="00CF3983">
        <w:rPr>
          <w:rFonts w:ascii="Times New Roman" w:hAnsi="Times New Roman" w:cs="Times New Roman"/>
          <w:color w:val="000000"/>
          <w:sz w:val="28"/>
          <w:szCs w:val="28"/>
          <w:lang w:val="en-US" w:bidi="he-IL"/>
        </w:rPr>
        <w:t xml:space="preserve">‎ </w:t>
      </w:r>
      <w:hyperlink r:id="rId28" w:history="1">
        <w:r w:rsidR="00B64A88" w:rsidRPr="00CF3983">
          <w:rPr>
            <w:rStyle w:val="aa"/>
            <w:rFonts w:ascii="Times New Roman" w:hAnsi="Times New Roman" w:cs="Times New Roman"/>
            <w:sz w:val="28"/>
            <w:szCs w:val="28"/>
            <w:lang w:val="en-US" w:bidi="he-IL"/>
          </w:rPr>
          <w:t>https://search.proquest.com/</w:t>
        </w:r>
      </w:hyperlink>
    </w:p>
    <w:p w14:paraId="6F50E673" w14:textId="65255535"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ProQuest Dissertations &amp; Theses A&amp;I </w:t>
      </w:r>
      <w:hyperlink r:id="rId29" w:history="1">
        <w:r w:rsidR="00B64A88" w:rsidRPr="00CF3983">
          <w:rPr>
            <w:rStyle w:val="aa"/>
            <w:rFonts w:ascii="Times New Roman" w:hAnsi="Times New Roman" w:cs="Times New Roman"/>
            <w:sz w:val="28"/>
            <w:szCs w:val="28"/>
            <w:lang w:val="en-US"/>
          </w:rPr>
          <w:t>https://search.proquest.com/</w:t>
        </w:r>
      </w:hyperlink>
    </w:p>
    <w:p w14:paraId="5293B6AF" w14:textId="55176CF8"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lastRenderedPageBreak/>
        <w:t xml:space="preserve">База </w:t>
      </w:r>
      <w:proofErr w:type="spellStart"/>
      <w:r w:rsidRPr="00CF3983">
        <w:rPr>
          <w:rFonts w:ascii="Times New Roman" w:hAnsi="Times New Roman" w:cs="Times New Roman"/>
          <w:color w:val="000000"/>
          <w:sz w:val="28"/>
          <w:szCs w:val="28"/>
          <w:lang w:val="en-US"/>
        </w:rPr>
        <w:t>данных</w:t>
      </w:r>
      <w:proofErr w:type="spellEnd"/>
      <w:r w:rsidRPr="00CF3983">
        <w:rPr>
          <w:rFonts w:ascii="Times New Roman" w:hAnsi="Times New Roman" w:cs="Times New Roman"/>
          <w:color w:val="000000"/>
          <w:sz w:val="28"/>
          <w:szCs w:val="28"/>
          <w:lang w:val="en-US"/>
        </w:rPr>
        <w:t xml:space="preserve"> RUSLANA </w:t>
      </w:r>
      <w:proofErr w:type="spellStart"/>
      <w:r w:rsidRPr="00CF3983">
        <w:rPr>
          <w:rFonts w:ascii="Times New Roman" w:hAnsi="Times New Roman" w:cs="Times New Roman"/>
          <w:color w:val="000000"/>
          <w:sz w:val="28"/>
          <w:szCs w:val="28"/>
          <w:lang w:val="en-US"/>
        </w:rPr>
        <w:t>компании</w:t>
      </w:r>
      <w:proofErr w:type="spellEnd"/>
      <w:r w:rsidRPr="00CF3983">
        <w:rPr>
          <w:rFonts w:ascii="Times New Roman" w:hAnsi="Times New Roman" w:cs="Times New Roman"/>
          <w:color w:val="000000"/>
          <w:sz w:val="28"/>
          <w:szCs w:val="28"/>
          <w:lang w:val="en-US"/>
        </w:rPr>
        <w:t xml:space="preserve"> Bureau van </w:t>
      </w:r>
      <w:proofErr w:type="spellStart"/>
      <w:r w:rsidRPr="00CF3983">
        <w:rPr>
          <w:rFonts w:ascii="Times New Roman" w:hAnsi="Times New Roman" w:cs="Times New Roman"/>
          <w:color w:val="000000"/>
          <w:sz w:val="28"/>
          <w:szCs w:val="28"/>
          <w:lang w:val="en-US"/>
        </w:rPr>
        <w:t>Dijk</w:t>
      </w:r>
      <w:proofErr w:type="spellEnd"/>
      <w:r w:rsidRPr="00CF3983">
        <w:rPr>
          <w:rFonts w:ascii="Times New Roman" w:hAnsi="Times New Roman" w:cs="Times New Roman"/>
          <w:color w:val="000000"/>
          <w:sz w:val="28"/>
          <w:szCs w:val="28"/>
          <w:lang w:val="en-US"/>
        </w:rPr>
        <w:t xml:space="preserve"> </w:t>
      </w:r>
      <w:hyperlink r:id="rId30" w:history="1">
        <w:r w:rsidR="00B64A88" w:rsidRPr="00CF3983">
          <w:rPr>
            <w:rStyle w:val="aa"/>
            <w:rFonts w:ascii="Times New Roman" w:hAnsi="Times New Roman" w:cs="Times New Roman"/>
            <w:sz w:val="28"/>
            <w:szCs w:val="28"/>
            <w:lang w:val="en-US"/>
          </w:rPr>
          <w:t>https://ruslana.bvdep.com/</w:t>
        </w:r>
      </w:hyperlink>
    </w:p>
    <w:p w14:paraId="1A78E4BF" w14:textId="0D9DCA1C"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 xml:space="preserve">Scopus </w:t>
      </w:r>
      <w:hyperlink r:id="rId31" w:history="1">
        <w:r w:rsidR="00B64A88" w:rsidRPr="00CF3983">
          <w:rPr>
            <w:rStyle w:val="aa"/>
            <w:rFonts w:ascii="Times New Roman" w:hAnsi="Times New Roman" w:cs="Times New Roman"/>
            <w:sz w:val="28"/>
            <w:szCs w:val="28"/>
            <w:lang w:val="en-US"/>
          </w:rPr>
          <w:t>https://www.scopus.com</w:t>
        </w:r>
      </w:hyperlink>
    </w:p>
    <w:p w14:paraId="743FE338"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Электронная коллекция книг издательства </w:t>
      </w:r>
      <w:proofErr w:type="gramStart"/>
      <w:r w:rsidRPr="00CF3983">
        <w:rPr>
          <w:rFonts w:ascii="Times New Roman" w:hAnsi="Times New Roman" w:cs="Times New Roman"/>
          <w:color w:val="000000"/>
          <w:sz w:val="28"/>
          <w:szCs w:val="28"/>
          <w:lang w:val="en-US"/>
        </w:rPr>
        <w:t>Springer</w:t>
      </w:r>
      <w:r w:rsidRPr="00CF3983">
        <w:rPr>
          <w:rFonts w:ascii="Times New Roman" w:hAnsi="Times New Roman" w:cs="Times New Roman"/>
          <w:color w:val="000000"/>
          <w:sz w:val="28"/>
          <w:szCs w:val="28"/>
        </w:rPr>
        <w:t xml:space="preserve">:  </w:t>
      </w:r>
      <w:proofErr w:type="spellStart"/>
      <w:r w:rsidRPr="00CF3983">
        <w:rPr>
          <w:rFonts w:ascii="Times New Roman" w:hAnsi="Times New Roman" w:cs="Times New Roman"/>
          <w:color w:val="000000"/>
          <w:sz w:val="28"/>
          <w:szCs w:val="28"/>
          <w:lang w:val="en-US"/>
        </w:rPr>
        <w:t>SpringereBookshttp</w:t>
      </w:r>
      <w:proofErr w:type="spellEnd"/>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link</w:t>
      </w:r>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springer</w:t>
      </w:r>
      <w:r w:rsidRPr="00CF3983">
        <w:rPr>
          <w:rFonts w:ascii="Times New Roman" w:hAnsi="Times New Roman" w:cs="Times New Roman"/>
          <w:color w:val="000000"/>
          <w:sz w:val="28"/>
          <w:szCs w:val="28"/>
        </w:rPr>
        <w:t>.</w:t>
      </w:r>
      <w:r w:rsidRPr="00CF3983">
        <w:rPr>
          <w:rFonts w:ascii="Times New Roman" w:hAnsi="Times New Roman" w:cs="Times New Roman"/>
          <w:color w:val="000000"/>
          <w:sz w:val="28"/>
          <w:szCs w:val="28"/>
          <w:lang w:val="en-US"/>
        </w:rPr>
        <w:t>com</w:t>
      </w:r>
      <w:r w:rsidRPr="00CF3983">
        <w:rPr>
          <w:rFonts w:ascii="Times New Roman" w:hAnsi="Times New Roman" w:cs="Times New Roman"/>
          <w:color w:val="000000"/>
          <w:sz w:val="28"/>
          <w:szCs w:val="28"/>
        </w:rPr>
        <w:t>/</w:t>
      </w:r>
      <w:proofErr w:type="gramEnd"/>
    </w:p>
    <w:p w14:paraId="6AC6C209" w14:textId="014021F5"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w:t>
      </w:r>
      <w:hyperlink r:id="rId32" w:history="1">
        <w:r w:rsidR="00B64A88" w:rsidRPr="00CF3983">
          <w:rPr>
            <w:rStyle w:val="aa"/>
            <w:rFonts w:ascii="Times New Roman" w:hAnsi="Times New Roman" w:cs="Times New Roman"/>
            <w:sz w:val="28"/>
            <w:szCs w:val="28"/>
            <w:lang w:val="en-US"/>
          </w:rPr>
          <w:t>http</w:t>
        </w:r>
        <w:r w:rsidR="00B64A88" w:rsidRPr="00CF3983">
          <w:rPr>
            <w:rStyle w:val="aa"/>
            <w:rFonts w:ascii="Times New Roman" w:hAnsi="Times New Roman" w:cs="Times New Roman"/>
            <w:sz w:val="28"/>
            <w:szCs w:val="28"/>
          </w:rPr>
          <w:t>://</w:t>
        </w:r>
        <w:proofErr w:type="spellStart"/>
        <w:r w:rsidR="00B64A88" w:rsidRPr="00CF3983">
          <w:rPr>
            <w:rStyle w:val="aa"/>
            <w:rFonts w:ascii="Times New Roman" w:hAnsi="Times New Roman" w:cs="Times New Roman"/>
            <w:sz w:val="28"/>
            <w:szCs w:val="28"/>
            <w:lang w:val="en-US"/>
          </w:rPr>
          <w:t>eduvideo</w:t>
        </w:r>
        <w:proofErr w:type="spellEnd"/>
        <w:r w:rsidR="00B64A88" w:rsidRPr="00CF3983">
          <w:rPr>
            <w:rStyle w:val="aa"/>
            <w:rFonts w:ascii="Times New Roman" w:hAnsi="Times New Roman" w:cs="Times New Roman"/>
            <w:sz w:val="28"/>
            <w:szCs w:val="28"/>
          </w:rPr>
          <w:t>.</w:t>
        </w:r>
        <w:r w:rsidR="00B64A88" w:rsidRPr="00CF3983">
          <w:rPr>
            <w:rStyle w:val="aa"/>
            <w:rFonts w:ascii="Times New Roman" w:hAnsi="Times New Roman" w:cs="Times New Roman"/>
            <w:sz w:val="28"/>
            <w:szCs w:val="28"/>
            <w:lang w:val="en-US"/>
          </w:rPr>
          <w:t>online</w:t>
        </w:r>
        <w:r w:rsidR="00B64A88" w:rsidRPr="00CF3983">
          <w:rPr>
            <w:rStyle w:val="aa"/>
            <w:rFonts w:ascii="Times New Roman" w:hAnsi="Times New Roman" w:cs="Times New Roman"/>
            <w:sz w:val="28"/>
            <w:szCs w:val="28"/>
          </w:rPr>
          <w:t>/</w:t>
        </w:r>
      </w:hyperlink>
    </w:p>
    <w:p w14:paraId="0F374195"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r w:rsidRPr="00CF3983">
        <w:rPr>
          <w:rFonts w:ascii="Times New Roman" w:hAnsi="Times New Roman" w:cs="Times New Roman"/>
          <w:color w:val="000000"/>
          <w:sz w:val="28"/>
          <w:szCs w:val="28"/>
        </w:rPr>
        <w:t xml:space="preserve">Интерактивная финансовая информационная система компании </w:t>
      </w:r>
      <w:r w:rsidRPr="00CF3983">
        <w:rPr>
          <w:rFonts w:ascii="Times New Roman" w:hAnsi="Times New Roman" w:cs="Times New Roman"/>
          <w:color w:val="000000"/>
          <w:sz w:val="28"/>
          <w:szCs w:val="28"/>
          <w:lang w:val="en-US"/>
        </w:rPr>
        <w:t>Bloomberg</w:t>
      </w:r>
    </w:p>
    <w:p w14:paraId="438DBE2B" w14:textId="77777777" w:rsidR="00B64A88" w:rsidRPr="00CF3983" w:rsidRDefault="00541792" w:rsidP="00CF3983">
      <w:pPr>
        <w:pStyle w:val="af1"/>
        <w:numPr>
          <w:ilvl w:val="0"/>
          <w:numId w:val="29"/>
        </w:numPr>
        <w:spacing w:line="360" w:lineRule="auto"/>
        <w:rPr>
          <w:rFonts w:ascii="Times New Roman" w:hAnsi="Times New Roman" w:cs="Times New Roman"/>
          <w:color w:val="000000"/>
          <w:sz w:val="28"/>
          <w:szCs w:val="28"/>
          <w:lang w:eastAsia="ru-RU"/>
        </w:rPr>
      </w:pPr>
      <w:proofErr w:type="spellStart"/>
      <w:r w:rsidRPr="00CF3983">
        <w:rPr>
          <w:rFonts w:ascii="Times New Roman" w:hAnsi="Times New Roman" w:cs="Times New Roman"/>
          <w:color w:val="000000"/>
          <w:sz w:val="28"/>
          <w:szCs w:val="28"/>
          <w:lang w:val="en-US"/>
        </w:rPr>
        <w:t>Система</w:t>
      </w:r>
      <w:proofErr w:type="spellEnd"/>
      <w:r w:rsidRPr="00CF3983">
        <w:rPr>
          <w:rFonts w:ascii="Times New Roman" w:hAnsi="Times New Roman" w:cs="Times New Roman"/>
          <w:color w:val="000000"/>
          <w:sz w:val="28"/>
          <w:szCs w:val="28"/>
          <w:lang w:val="en-US"/>
        </w:rPr>
        <w:t xml:space="preserve"> Thomson Reuters </w:t>
      </w:r>
      <w:proofErr w:type="spellStart"/>
      <w:r w:rsidRPr="00CF3983">
        <w:rPr>
          <w:rFonts w:ascii="Times New Roman" w:hAnsi="Times New Roman" w:cs="Times New Roman"/>
          <w:color w:val="000000"/>
          <w:sz w:val="28"/>
          <w:szCs w:val="28"/>
          <w:lang w:val="en-US"/>
        </w:rPr>
        <w:t>Eikon</w:t>
      </w:r>
      <w:proofErr w:type="spellEnd"/>
    </w:p>
    <w:p w14:paraId="799C28EF" w14:textId="04476F84" w:rsidR="00541792" w:rsidRPr="00CF3983" w:rsidRDefault="00541792" w:rsidP="00CF3983">
      <w:pPr>
        <w:pStyle w:val="af1"/>
        <w:numPr>
          <w:ilvl w:val="0"/>
          <w:numId w:val="29"/>
        </w:numPr>
        <w:spacing w:line="360" w:lineRule="auto"/>
        <w:rPr>
          <w:rFonts w:ascii="Times New Roman" w:hAnsi="Times New Roman" w:cs="Times New Roman"/>
          <w:color w:val="000000"/>
          <w:sz w:val="28"/>
          <w:szCs w:val="28"/>
          <w:lang w:val="en-US" w:eastAsia="ru-RU"/>
        </w:rPr>
      </w:pPr>
      <w:r w:rsidRPr="00CF3983">
        <w:rPr>
          <w:rFonts w:ascii="Times New Roman" w:hAnsi="Times New Roman" w:cs="Times New Roman"/>
          <w:color w:val="000000"/>
          <w:sz w:val="28"/>
          <w:szCs w:val="28"/>
          <w:lang w:val="en-US"/>
        </w:rPr>
        <w:t>Web of Science http://apps.webofknowledge.com</w:t>
      </w:r>
    </w:p>
    <w:p w14:paraId="76DB64B6" w14:textId="77777777" w:rsidR="00541792" w:rsidRPr="004930C2" w:rsidRDefault="00541792" w:rsidP="004930C2">
      <w:pPr>
        <w:ind w:firstLine="709"/>
        <w:jc w:val="both"/>
        <w:rPr>
          <w:color w:val="000000"/>
          <w:sz w:val="28"/>
          <w:szCs w:val="28"/>
          <w:lang w:val="en-US"/>
        </w:rPr>
      </w:pPr>
    </w:p>
    <w:p w14:paraId="59B39F1D" w14:textId="2CB12164" w:rsidR="00541792" w:rsidRDefault="00541792" w:rsidP="00897EB9">
      <w:pPr>
        <w:pStyle w:val="1"/>
        <w:keepLines w:val="0"/>
        <w:numPr>
          <w:ilvl w:val="0"/>
          <w:numId w:val="3"/>
        </w:numPr>
        <w:tabs>
          <w:tab w:val="left" w:pos="993"/>
        </w:tabs>
        <w:spacing w:before="0" w:after="0"/>
        <w:jc w:val="both"/>
        <w:rPr>
          <w:rFonts w:ascii="Times New Roman" w:hAnsi="Times New Roman" w:cs="Times New Roman"/>
          <w:color w:val="000000"/>
        </w:rPr>
      </w:pPr>
      <w:bookmarkStart w:id="24" w:name="_Toc94711023"/>
      <w:r w:rsidRPr="00370F51">
        <w:rPr>
          <w:rFonts w:ascii="Times New Roman" w:hAnsi="Times New Roman" w:cs="Times New Roman"/>
          <w:color w:val="000000"/>
        </w:rPr>
        <w:t>Методические указания для обучающихся по освоению дисциплины</w:t>
      </w:r>
      <w:bookmarkEnd w:id="24"/>
    </w:p>
    <w:p w14:paraId="572D35D0" w14:textId="25942351" w:rsidR="00897EB9" w:rsidRDefault="00897EB9" w:rsidP="00897EB9">
      <w:pPr>
        <w:pStyle w:val="af1"/>
      </w:pPr>
    </w:p>
    <w:p w14:paraId="21DFBB56" w14:textId="77777777" w:rsidR="00897EB9" w:rsidRPr="00897EB9" w:rsidRDefault="00897EB9" w:rsidP="00897EB9">
      <w:pPr>
        <w:keepNext/>
        <w:widowControl w:val="0"/>
        <w:autoSpaceDE w:val="0"/>
        <w:autoSpaceDN w:val="0"/>
        <w:adjustRightInd w:val="0"/>
        <w:ind w:firstLine="709"/>
        <w:jc w:val="both"/>
        <w:rPr>
          <w:bCs/>
          <w:sz w:val="28"/>
          <w:szCs w:val="28"/>
        </w:rPr>
      </w:pPr>
      <w:r w:rsidRPr="00343AAC">
        <w:rPr>
          <w:bCs/>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343AAC">
        <w:rPr>
          <w:bCs/>
          <w:sz w:val="28"/>
          <w:szCs w:val="28"/>
        </w:rPr>
        <w:t>Финуниверситета</w:t>
      </w:r>
      <w:proofErr w:type="spellEnd"/>
      <w:r w:rsidRPr="00343AAC">
        <w:rPr>
          <w:bCs/>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343AAC">
        <w:rPr>
          <w:bCs/>
          <w:sz w:val="28"/>
          <w:szCs w:val="28"/>
        </w:rPr>
        <w:t>Финуниверситета</w:t>
      </w:r>
      <w:proofErr w:type="spellEnd"/>
      <w:r w:rsidRPr="00343AAC">
        <w:rPr>
          <w:bCs/>
          <w:sz w:val="28"/>
          <w:szCs w:val="28"/>
        </w:rPr>
        <w:t>»), использовать методические рекомендации департамента.</w:t>
      </w:r>
    </w:p>
    <w:p w14:paraId="5AEC0542" w14:textId="77777777" w:rsidR="00541792" w:rsidRDefault="00541792" w:rsidP="002168FD">
      <w:pPr>
        <w:jc w:val="center"/>
        <w:rPr>
          <w:b/>
          <w:bCs/>
          <w:sz w:val="28"/>
          <w:szCs w:val="28"/>
        </w:rPr>
      </w:pPr>
    </w:p>
    <w:p w14:paraId="2B929A22" w14:textId="77777777" w:rsidR="00541792" w:rsidRPr="002168FD" w:rsidRDefault="00541792" w:rsidP="002168FD">
      <w:pPr>
        <w:jc w:val="center"/>
        <w:rPr>
          <w:b/>
          <w:bCs/>
          <w:sz w:val="28"/>
          <w:szCs w:val="28"/>
        </w:rPr>
      </w:pPr>
      <w:r w:rsidRPr="002168FD">
        <w:rPr>
          <w:b/>
          <w:bCs/>
          <w:sz w:val="28"/>
          <w:szCs w:val="28"/>
        </w:rPr>
        <w:t xml:space="preserve">Методические рекомендации департамента по выполнению </w:t>
      </w:r>
    </w:p>
    <w:p w14:paraId="322FC612" w14:textId="77777777" w:rsidR="00541792" w:rsidRPr="002168FD" w:rsidRDefault="00541792" w:rsidP="002168FD">
      <w:pPr>
        <w:jc w:val="center"/>
        <w:rPr>
          <w:b/>
          <w:bCs/>
          <w:sz w:val="28"/>
          <w:szCs w:val="28"/>
        </w:rPr>
      </w:pPr>
      <w:r w:rsidRPr="002168FD">
        <w:rPr>
          <w:b/>
          <w:bCs/>
          <w:sz w:val="28"/>
          <w:szCs w:val="28"/>
        </w:rPr>
        <w:t xml:space="preserve">контрольной работы </w:t>
      </w:r>
    </w:p>
    <w:p w14:paraId="6DCE7176" w14:textId="77777777" w:rsidR="00541792" w:rsidRPr="002168FD" w:rsidRDefault="00541792" w:rsidP="002168FD">
      <w:pPr>
        <w:jc w:val="center"/>
        <w:rPr>
          <w:sz w:val="28"/>
          <w:szCs w:val="28"/>
        </w:rPr>
      </w:pPr>
    </w:p>
    <w:p w14:paraId="23E39C4D" w14:textId="77777777" w:rsidR="00541792" w:rsidRPr="00C918DB" w:rsidRDefault="00541792" w:rsidP="00C918DB">
      <w:pPr>
        <w:pStyle w:val="af1"/>
        <w:numPr>
          <w:ilvl w:val="2"/>
          <w:numId w:val="17"/>
        </w:numPr>
        <w:spacing w:after="0" w:line="240" w:lineRule="auto"/>
        <w:ind w:left="357" w:hanging="357"/>
        <w:jc w:val="center"/>
        <w:rPr>
          <w:rFonts w:ascii="Times New Roman" w:hAnsi="Times New Roman" w:cs="Times New Roman"/>
          <w:sz w:val="28"/>
          <w:szCs w:val="28"/>
          <w:lang w:eastAsia="ru-RU"/>
        </w:rPr>
      </w:pPr>
      <w:r w:rsidRPr="00C918DB">
        <w:rPr>
          <w:rFonts w:ascii="Times New Roman" w:hAnsi="Times New Roman" w:cs="Times New Roman"/>
          <w:sz w:val="28"/>
          <w:szCs w:val="28"/>
          <w:lang w:eastAsia="ru-RU"/>
        </w:rPr>
        <w:t>Общие положения</w:t>
      </w:r>
    </w:p>
    <w:p w14:paraId="6DF0071E" w14:textId="39C0B1F8" w:rsidR="00541792" w:rsidRDefault="00541792" w:rsidP="00C918DB">
      <w:pPr>
        <w:ind w:firstLine="708"/>
        <w:jc w:val="both"/>
        <w:rPr>
          <w:sz w:val="28"/>
          <w:szCs w:val="28"/>
        </w:rPr>
      </w:pPr>
      <w:r>
        <w:rPr>
          <w:sz w:val="28"/>
          <w:szCs w:val="28"/>
        </w:rPr>
        <w:t xml:space="preserve">Контрольная работа </w:t>
      </w:r>
      <w:r w:rsidRPr="00FE4702">
        <w:rPr>
          <w:sz w:val="28"/>
          <w:szCs w:val="28"/>
        </w:rPr>
        <w:t>направлен</w:t>
      </w:r>
      <w:r>
        <w:rPr>
          <w:sz w:val="28"/>
          <w:szCs w:val="28"/>
        </w:rPr>
        <w:t>а</w:t>
      </w:r>
      <w:r w:rsidRPr="00FE4702">
        <w:rPr>
          <w:sz w:val="28"/>
          <w:szCs w:val="28"/>
        </w:rPr>
        <w:t xml:space="preserve"> на формирование компетенций и навыков самостоятельной работы с массивами информации, </w:t>
      </w:r>
      <w:r>
        <w:rPr>
          <w:sz w:val="28"/>
          <w:szCs w:val="28"/>
        </w:rPr>
        <w:t xml:space="preserve">умения анализировать и </w:t>
      </w:r>
      <w:r w:rsidR="008C268B">
        <w:rPr>
          <w:sz w:val="28"/>
          <w:szCs w:val="28"/>
        </w:rPr>
        <w:t>интерпретировать</w:t>
      </w:r>
      <w:r w:rsidRPr="00FE4702">
        <w:rPr>
          <w:sz w:val="28"/>
          <w:szCs w:val="28"/>
        </w:rPr>
        <w:t xml:space="preserve"> экономически</w:t>
      </w:r>
      <w:r>
        <w:rPr>
          <w:sz w:val="28"/>
          <w:szCs w:val="28"/>
        </w:rPr>
        <w:t>е</w:t>
      </w:r>
      <w:r w:rsidR="007D2A58">
        <w:rPr>
          <w:sz w:val="28"/>
          <w:szCs w:val="28"/>
        </w:rPr>
        <w:t xml:space="preserve"> </w:t>
      </w:r>
      <w:r>
        <w:rPr>
          <w:sz w:val="28"/>
          <w:szCs w:val="28"/>
        </w:rPr>
        <w:t xml:space="preserve">ситуации и тенденции развития рынков оборудования и услуг топливно-энергетического комплекса, </w:t>
      </w:r>
      <w:r w:rsidRPr="007E256C">
        <w:rPr>
          <w:sz w:val="28"/>
          <w:szCs w:val="28"/>
        </w:rPr>
        <w:lastRenderedPageBreak/>
        <w:t>и должна способствовать закреплению у студентов теоретических знаний и приобретению практических навыков в разработке оптимальных управленческих решений с учетом конкретных условий</w:t>
      </w:r>
      <w:r>
        <w:rPr>
          <w:sz w:val="28"/>
          <w:szCs w:val="28"/>
        </w:rPr>
        <w:t>.</w:t>
      </w:r>
    </w:p>
    <w:p w14:paraId="2C4DFF3D" w14:textId="77777777" w:rsidR="00541792" w:rsidRDefault="00541792" w:rsidP="002B560F">
      <w:pPr>
        <w:ind w:firstLine="708"/>
        <w:jc w:val="both"/>
        <w:rPr>
          <w:sz w:val="28"/>
          <w:szCs w:val="28"/>
        </w:rPr>
      </w:pPr>
      <w:r>
        <w:rPr>
          <w:sz w:val="28"/>
          <w:szCs w:val="28"/>
        </w:rPr>
        <w:t xml:space="preserve">Контрольная работа </w:t>
      </w:r>
      <w:r w:rsidRPr="00FE4702">
        <w:rPr>
          <w:sz w:val="28"/>
          <w:szCs w:val="28"/>
        </w:rPr>
        <w:t>отражает степень освоения студентами учебного материала конкретных тем</w:t>
      </w:r>
      <w:r>
        <w:rPr>
          <w:sz w:val="28"/>
          <w:szCs w:val="28"/>
        </w:rPr>
        <w:t xml:space="preserve"> и вопросов </w:t>
      </w:r>
      <w:r w:rsidRPr="00FE4702">
        <w:rPr>
          <w:sz w:val="28"/>
          <w:szCs w:val="28"/>
        </w:rPr>
        <w:t xml:space="preserve">дисциплины </w:t>
      </w:r>
      <w:r w:rsidRPr="002168FD">
        <w:rPr>
          <w:sz w:val="28"/>
          <w:szCs w:val="28"/>
        </w:rPr>
        <w:t>«Формирование рынка оборудования и услуг в отраслях топливно-энергетического комплекса»</w:t>
      </w:r>
      <w:r>
        <w:rPr>
          <w:sz w:val="28"/>
          <w:szCs w:val="28"/>
        </w:rPr>
        <w:t>.</w:t>
      </w:r>
    </w:p>
    <w:p w14:paraId="47458C05" w14:textId="77777777" w:rsidR="00541792" w:rsidRPr="007E256C" w:rsidRDefault="00541792" w:rsidP="002B560F">
      <w:pPr>
        <w:ind w:firstLine="708"/>
        <w:jc w:val="both"/>
        <w:rPr>
          <w:sz w:val="28"/>
          <w:szCs w:val="28"/>
        </w:rPr>
      </w:pPr>
      <w:r w:rsidRPr="007E256C">
        <w:rPr>
          <w:sz w:val="28"/>
          <w:szCs w:val="28"/>
        </w:rPr>
        <w:t>К</w:t>
      </w:r>
      <w:r>
        <w:rPr>
          <w:sz w:val="28"/>
          <w:szCs w:val="28"/>
        </w:rPr>
        <w:t>онтрольная р</w:t>
      </w:r>
      <w:r w:rsidRPr="007E256C">
        <w:rPr>
          <w:sz w:val="28"/>
          <w:szCs w:val="28"/>
        </w:rPr>
        <w:t xml:space="preserve">абота является самостоятельным исследованием студента определенной проблемы, комплекса взаимосвязанных вопросов, касающихся конкретной ситуации. </w:t>
      </w:r>
    </w:p>
    <w:p w14:paraId="521972E2" w14:textId="77777777" w:rsidR="00541792" w:rsidRPr="00CA2DB0" w:rsidRDefault="00541792" w:rsidP="002B560F">
      <w:pPr>
        <w:pStyle w:val="af1"/>
        <w:numPr>
          <w:ilvl w:val="0"/>
          <w:numId w:val="32"/>
        </w:numPr>
        <w:spacing w:after="0" w:line="240" w:lineRule="auto"/>
        <w:ind w:left="0"/>
        <w:jc w:val="center"/>
        <w:rPr>
          <w:rFonts w:ascii="Times New Roman" w:hAnsi="Times New Roman" w:cs="Times New Roman"/>
          <w:sz w:val="28"/>
          <w:szCs w:val="28"/>
          <w:lang w:eastAsia="ru-RU"/>
        </w:rPr>
      </w:pPr>
      <w:r w:rsidRPr="00CA2DB0">
        <w:rPr>
          <w:rFonts w:ascii="Times New Roman" w:hAnsi="Times New Roman" w:cs="Times New Roman"/>
          <w:sz w:val="28"/>
          <w:szCs w:val="28"/>
          <w:lang w:eastAsia="ru-RU"/>
        </w:rPr>
        <w:t>Выбор темы работы</w:t>
      </w:r>
    </w:p>
    <w:p w14:paraId="3559247D" w14:textId="77777777" w:rsidR="00541792" w:rsidRPr="00C92EEF" w:rsidRDefault="00541792" w:rsidP="002B560F">
      <w:pPr>
        <w:pStyle w:val="21"/>
        <w:spacing w:after="0" w:line="240" w:lineRule="auto"/>
        <w:ind w:firstLine="708"/>
        <w:jc w:val="both"/>
        <w:rPr>
          <w:sz w:val="28"/>
          <w:szCs w:val="28"/>
        </w:rPr>
      </w:pPr>
      <w:r>
        <w:rPr>
          <w:sz w:val="28"/>
          <w:szCs w:val="28"/>
        </w:rPr>
        <w:t>Перечень т</w:t>
      </w:r>
      <w:r w:rsidRPr="007E256C">
        <w:rPr>
          <w:sz w:val="28"/>
          <w:szCs w:val="28"/>
        </w:rPr>
        <w:t xml:space="preserve">ем </w:t>
      </w:r>
      <w:r>
        <w:rPr>
          <w:sz w:val="28"/>
          <w:szCs w:val="28"/>
        </w:rPr>
        <w:t xml:space="preserve">Контрольных </w:t>
      </w:r>
      <w:r w:rsidRPr="007E256C">
        <w:rPr>
          <w:sz w:val="28"/>
          <w:szCs w:val="28"/>
        </w:rPr>
        <w:t>работ выда</w:t>
      </w:r>
      <w:r>
        <w:rPr>
          <w:sz w:val="28"/>
          <w:szCs w:val="28"/>
        </w:rPr>
        <w:t>е</w:t>
      </w:r>
      <w:r w:rsidRPr="007E256C">
        <w:rPr>
          <w:sz w:val="28"/>
          <w:szCs w:val="28"/>
        </w:rPr>
        <w:t>тся преподавателем, ежегодно обновля</w:t>
      </w:r>
      <w:r>
        <w:rPr>
          <w:sz w:val="28"/>
          <w:szCs w:val="28"/>
        </w:rPr>
        <w:t>е</w:t>
      </w:r>
      <w:r w:rsidRPr="007E256C">
        <w:rPr>
          <w:sz w:val="28"/>
          <w:szCs w:val="28"/>
        </w:rPr>
        <w:t>тся с учетом сложившихся политических и экономических условий хозяйствования</w:t>
      </w:r>
      <w:r>
        <w:rPr>
          <w:sz w:val="28"/>
          <w:szCs w:val="28"/>
        </w:rPr>
        <w:t xml:space="preserve">, тенденций </w:t>
      </w:r>
      <w:r w:rsidRPr="007E256C">
        <w:rPr>
          <w:sz w:val="28"/>
          <w:szCs w:val="28"/>
        </w:rPr>
        <w:t xml:space="preserve">развития </w:t>
      </w:r>
      <w:r>
        <w:rPr>
          <w:sz w:val="28"/>
          <w:szCs w:val="28"/>
        </w:rPr>
        <w:t xml:space="preserve">экономической ситуации в стране и в топливно-энергетическом </w:t>
      </w:r>
      <w:proofErr w:type="gramStart"/>
      <w:r>
        <w:rPr>
          <w:sz w:val="28"/>
          <w:szCs w:val="28"/>
        </w:rPr>
        <w:t>комплексе</w:t>
      </w:r>
      <w:proofErr w:type="gramEnd"/>
      <w:r>
        <w:rPr>
          <w:sz w:val="28"/>
          <w:szCs w:val="28"/>
        </w:rPr>
        <w:t xml:space="preserve"> в частности. </w:t>
      </w:r>
      <w:r w:rsidRPr="00C92EEF">
        <w:rPr>
          <w:sz w:val="28"/>
          <w:szCs w:val="28"/>
        </w:rPr>
        <w:t>Тема Контрольной работы выбирается студентом из предложенного перечня. По согласованию с преподавателем тема может быть скорректирована.</w:t>
      </w:r>
    </w:p>
    <w:p w14:paraId="53078CD2" w14:textId="77777777" w:rsidR="00541792" w:rsidRPr="00C92EEF" w:rsidRDefault="00541792" w:rsidP="002B560F">
      <w:pPr>
        <w:pStyle w:val="af1"/>
        <w:numPr>
          <w:ilvl w:val="0"/>
          <w:numId w:val="32"/>
        </w:numPr>
        <w:spacing w:after="0" w:line="240" w:lineRule="auto"/>
        <w:ind w:left="0"/>
        <w:jc w:val="center"/>
        <w:rPr>
          <w:rFonts w:ascii="Times New Roman" w:hAnsi="Times New Roman" w:cs="Times New Roman"/>
          <w:sz w:val="28"/>
          <w:szCs w:val="28"/>
        </w:rPr>
      </w:pPr>
      <w:r w:rsidRPr="00C92EEF">
        <w:rPr>
          <w:rFonts w:ascii="Times New Roman" w:hAnsi="Times New Roman" w:cs="Times New Roman"/>
          <w:sz w:val="28"/>
          <w:szCs w:val="28"/>
        </w:rPr>
        <w:t xml:space="preserve">Требования к структуре </w:t>
      </w:r>
      <w:r>
        <w:rPr>
          <w:rFonts w:ascii="Times New Roman" w:hAnsi="Times New Roman" w:cs="Times New Roman"/>
          <w:sz w:val="28"/>
          <w:szCs w:val="28"/>
        </w:rPr>
        <w:t xml:space="preserve">и содержанию </w:t>
      </w:r>
      <w:r w:rsidRPr="00C92EEF">
        <w:rPr>
          <w:rFonts w:ascii="Times New Roman" w:hAnsi="Times New Roman" w:cs="Times New Roman"/>
          <w:sz w:val="28"/>
          <w:szCs w:val="28"/>
        </w:rPr>
        <w:t>работы</w:t>
      </w:r>
    </w:p>
    <w:p w14:paraId="63B228A8" w14:textId="77777777" w:rsidR="00541792" w:rsidRPr="00FE4702" w:rsidRDefault="00541792" w:rsidP="00CA2DB0">
      <w:pPr>
        <w:ind w:firstLine="708"/>
        <w:jc w:val="both"/>
        <w:rPr>
          <w:sz w:val="28"/>
          <w:szCs w:val="28"/>
        </w:rPr>
      </w:pPr>
      <w:r>
        <w:rPr>
          <w:sz w:val="28"/>
          <w:szCs w:val="28"/>
        </w:rPr>
        <w:t>Контрольная работа</w:t>
      </w:r>
      <w:r w:rsidRPr="00FE4702">
        <w:rPr>
          <w:sz w:val="28"/>
          <w:szCs w:val="28"/>
        </w:rPr>
        <w:t xml:space="preserve"> должн</w:t>
      </w:r>
      <w:r>
        <w:rPr>
          <w:sz w:val="28"/>
          <w:szCs w:val="28"/>
        </w:rPr>
        <w:t>а</w:t>
      </w:r>
      <w:r w:rsidRPr="00FE4702">
        <w:rPr>
          <w:sz w:val="28"/>
          <w:szCs w:val="28"/>
        </w:rPr>
        <w:t xml:space="preserve"> иметь следующую структуру: </w:t>
      </w:r>
    </w:p>
    <w:p w14:paraId="44CEA31A" w14:textId="77777777" w:rsidR="00541792" w:rsidRPr="00FE4702" w:rsidRDefault="00541792" w:rsidP="00CA2DB0">
      <w:pPr>
        <w:pStyle w:val="af1"/>
        <w:numPr>
          <w:ilvl w:val="0"/>
          <w:numId w:val="33"/>
        </w:numPr>
        <w:spacing w:after="0" w:line="240" w:lineRule="auto"/>
        <w:jc w:val="both"/>
        <w:rPr>
          <w:rFonts w:ascii="Times New Roman" w:hAnsi="Times New Roman" w:cs="Times New Roman"/>
          <w:sz w:val="28"/>
          <w:szCs w:val="28"/>
        </w:rPr>
      </w:pPr>
      <w:r w:rsidRPr="00FE4702">
        <w:rPr>
          <w:rFonts w:ascii="Times New Roman" w:hAnsi="Times New Roman" w:cs="Times New Roman"/>
          <w:sz w:val="28"/>
          <w:szCs w:val="28"/>
        </w:rPr>
        <w:t xml:space="preserve">титульный лист  </w:t>
      </w:r>
    </w:p>
    <w:p w14:paraId="4653EFC4" w14:textId="77777777" w:rsidR="00541792" w:rsidRPr="00FE4702" w:rsidRDefault="00541792" w:rsidP="00CA2DB0">
      <w:pPr>
        <w:pStyle w:val="af1"/>
        <w:numPr>
          <w:ilvl w:val="0"/>
          <w:numId w:val="33"/>
        </w:numPr>
        <w:spacing w:after="0" w:line="240" w:lineRule="auto"/>
        <w:jc w:val="both"/>
        <w:rPr>
          <w:rFonts w:ascii="Times New Roman" w:hAnsi="Times New Roman" w:cs="Times New Roman"/>
          <w:sz w:val="28"/>
          <w:szCs w:val="28"/>
        </w:rPr>
      </w:pPr>
      <w:r w:rsidRPr="00FE4702">
        <w:rPr>
          <w:rFonts w:ascii="Times New Roman" w:hAnsi="Times New Roman" w:cs="Times New Roman"/>
          <w:sz w:val="28"/>
          <w:szCs w:val="28"/>
        </w:rPr>
        <w:t xml:space="preserve">содержание </w:t>
      </w:r>
    </w:p>
    <w:p w14:paraId="1D220B72" w14:textId="77777777" w:rsidR="00541792" w:rsidRPr="00FE4702" w:rsidRDefault="00541792" w:rsidP="00CA2DB0">
      <w:pPr>
        <w:pStyle w:val="af1"/>
        <w:numPr>
          <w:ilvl w:val="0"/>
          <w:numId w:val="33"/>
        </w:numPr>
        <w:spacing w:after="0" w:line="240" w:lineRule="auto"/>
        <w:rPr>
          <w:rFonts w:ascii="Times New Roman" w:hAnsi="Times New Roman" w:cs="Times New Roman"/>
          <w:sz w:val="28"/>
          <w:szCs w:val="28"/>
        </w:rPr>
      </w:pPr>
      <w:r w:rsidRPr="00FE4702">
        <w:rPr>
          <w:rFonts w:ascii="Times New Roman" w:hAnsi="Times New Roman" w:cs="Times New Roman"/>
          <w:sz w:val="28"/>
          <w:szCs w:val="28"/>
        </w:rPr>
        <w:t>введение (постановка цели и задачи работы)</w:t>
      </w:r>
    </w:p>
    <w:p w14:paraId="3E1DD4B4" w14:textId="77777777" w:rsidR="00541792" w:rsidRPr="00FE4702" w:rsidRDefault="00541792" w:rsidP="00CA2DB0">
      <w:pPr>
        <w:pStyle w:val="af1"/>
        <w:numPr>
          <w:ilvl w:val="0"/>
          <w:numId w:val="33"/>
        </w:numPr>
        <w:spacing w:after="0" w:line="240" w:lineRule="auto"/>
        <w:jc w:val="both"/>
        <w:rPr>
          <w:rFonts w:ascii="Times New Roman" w:hAnsi="Times New Roman" w:cs="Times New Roman"/>
          <w:sz w:val="28"/>
          <w:szCs w:val="28"/>
        </w:rPr>
      </w:pPr>
      <w:r w:rsidRPr="00FE4702">
        <w:rPr>
          <w:rFonts w:ascii="Times New Roman" w:hAnsi="Times New Roman" w:cs="Times New Roman"/>
          <w:sz w:val="28"/>
          <w:szCs w:val="28"/>
        </w:rPr>
        <w:t>основная часть работы</w:t>
      </w:r>
    </w:p>
    <w:p w14:paraId="1975D163" w14:textId="77777777" w:rsidR="00541792" w:rsidRPr="00FE4702" w:rsidRDefault="00541792" w:rsidP="00CA2DB0">
      <w:pPr>
        <w:pStyle w:val="af1"/>
        <w:numPr>
          <w:ilvl w:val="0"/>
          <w:numId w:val="33"/>
        </w:numPr>
        <w:spacing w:after="0" w:line="240" w:lineRule="auto"/>
        <w:jc w:val="both"/>
        <w:rPr>
          <w:rFonts w:ascii="Times New Roman" w:hAnsi="Times New Roman" w:cs="Times New Roman"/>
          <w:sz w:val="28"/>
          <w:szCs w:val="28"/>
        </w:rPr>
      </w:pPr>
      <w:r w:rsidRPr="00FE4702">
        <w:rPr>
          <w:rFonts w:ascii="Times New Roman" w:hAnsi="Times New Roman" w:cs="Times New Roman"/>
          <w:sz w:val="28"/>
          <w:szCs w:val="28"/>
        </w:rPr>
        <w:t>заключение</w:t>
      </w:r>
      <w:r>
        <w:rPr>
          <w:rFonts w:ascii="Times New Roman" w:hAnsi="Times New Roman" w:cs="Times New Roman"/>
          <w:sz w:val="28"/>
          <w:szCs w:val="28"/>
        </w:rPr>
        <w:t xml:space="preserve"> (выводы по проделанной работе)</w:t>
      </w:r>
    </w:p>
    <w:p w14:paraId="57EE8E31" w14:textId="77777777" w:rsidR="00541792" w:rsidRPr="00FE4702" w:rsidRDefault="00541792" w:rsidP="00CA2DB0">
      <w:pPr>
        <w:pStyle w:val="af1"/>
        <w:numPr>
          <w:ilvl w:val="0"/>
          <w:numId w:val="33"/>
        </w:numPr>
        <w:spacing w:after="0" w:line="240" w:lineRule="auto"/>
        <w:jc w:val="both"/>
        <w:rPr>
          <w:rFonts w:ascii="Times New Roman" w:hAnsi="Times New Roman" w:cs="Times New Roman"/>
          <w:sz w:val="28"/>
          <w:szCs w:val="28"/>
        </w:rPr>
      </w:pPr>
      <w:r w:rsidRPr="00FE4702">
        <w:rPr>
          <w:rFonts w:ascii="Times New Roman" w:hAnsi="Times New Roman" w:cs="Times New Roman"/>
          <w:sz w:val="28"/>
          <w:szCs w:val="28"/>
        </w:rPr>
        <w:t>список источников.</w:t>
      </w:r>
    </w:p>
    <w:p w14:paraId="75D1D5B9" w14:textId="77777777" w:rsidR="00541792" w:rsidRPr="007E256C" w:rsidRDefault="00541792" w:rsidP="00AB5768">
      <w:pPr>
        <w:pStyle w:val="21"/>
        <w:spacing w:after="0" w:line="240" w:lineRule="auto"/>
        <w:ind w:firstLine="567"/>
        <w:jc w:val="both"/>
        <w:rPr>
          <w:sz w:val="28"/>
          <w:szCs w:val="28"/>
        </w:rPr>
      </w:pPr>
      <w:r w:rsidRPr="003770A8">
        <w:rPr>
          <w:sz w:val="28"/>
          <w:szCs w:val="28"/>
        </w:rPr>
        <w:t>Во введении обосновывается актуальность темы, цель, задачи и методы исследования</w:t>
      </w:r>
      <w:r>
        <w:rPr>
          <w:sz w:val="28"/>
          <w:szCs w:val="28"/>
        </w:rPr>
        <w:t xml:space="preserve">, </w:t>
      </w:r>
      <w:r w:rsidRPr="007E256C">
        <w:rPr>
          <w:sz w:val="28"/>
          <w:szCs w:val="28"/>
        </w:rPr>
        <w:t>формируется проблема и круг вопросов, подлежащих решению; указываются предмет и объект исследования</w:t>
      </w:r>
      <w:r>
        <w:rPr>
          <w:sz w:val="28"/>
          <w:szCs w:val="28"/>
        </w:rPr>
        <w:t>.</w:t>
      </w:r>
    </w:p>
    <w:p w14:paraId="0E0117F1" w14:textId="77777777" w:rsidR="00541792" w:rsidRDefault="00541792" w:rsidP="00A272CA">
      <w:pPr>
        <w:ind w:firstLine="567"/>
        <w:jc w:val="both"/>
        <w:rPr>
          <w:sz w:val="28"/>
          <w:szCs w:val="28"/>
        </w:rPr>
      </w:pPr>
      <w:r w:rsidRPr="003770A8">
        <w:rPr>
          <w:sz w:val="28"/>
          <w:szCs w:val="28"/>
        </w:rPr>
        <w:t xml:space="preserve">Основная часть работы должна включать основные понятия, относящиеся к выбранной теме, раскрывать взаимосвязь между ними и содержать актуальную современную информацию. </w:t>
      </w:r>
    </w:p>
    <w:p w14:paraId="5B00243C" w14:textId="77777777" w:rsidR="00541792" w:rsidRPr="007E256C" w:rsidRDefault="00541792" w:rsidP="00A272CA">
      <w:pPr>
        <w:pStyle w:val="21"/>
        <w:spacing w:after="0" w:line="240" w:lineRule="auto"/>
        <w:ind w:firstLine="567"/>
        <w:jc w:val="both"/>
        <w:rPr>
          <w:sz w:val="28"/>
          <w:szCs w:val="28"/>
        </w:rPr>
      </w:pPr>
      <w:r>
        <w:rPr>
          <w:sz w:val="28"/>
          <w:szCs w:val="28"/>
        </w:rPr>
        <w:t xml:space="preserve">Основная часть </w:t>
      </w:r>
      <w:r w:rsidRPr="007E256C">
        <w:rPr>
          <w:sz w:val="28"/>
          <w:szCs w:val="28"/>
        </w:rPr>
        <w:t>К</w:t>
      </w:r>
      <w:r>
        <w:rPr>
          <w:sz w:val="28"/>
          <w:szCs w:val="28"/>
        </w:rPr>
        <w:t xml:space="preserve">онтрольной </w:t>
      </w:r>
      <w:proofErr w:type="spellStart"/>
      <w:r w:rsidRPr="007E256C">
        <w:rPr>
          <w:sz w:val="28"/>
          <w:szCs w:val="28"/>
        </w:rPr>
        <w:t>работ</w:t>
      </w:r>
      <w:r>
        <w:rPr>
          <w:sz w:val="28"/>
          <w:szCs w:val="28"/>
        </w:rPr>
        <w:t>ыможет</w:t>
      </w:r>
      <w:proofErr w:type="spellEnd"/>
      <w:r>
        <w:rPr>
          <w:sz w:val="28"/>
          <w:szCs w:val="28"/>
        </w:rPr>
        <w:t xml:space="preserve"> содержать </w:t>
      </w:r>
      <w:r w:rsidRPr="007E256C">
        <w:rPr>
          <w:sz w:val="28"/>
          <w:szCs w:val="28"/>
        </w:rPr>
        <w:t xml:space="preserve">две </w:t>
      </w:r>
      <w:r>
        <w:rPr>
          <w:sz w:val="28"/>
          <w:szCs w:val="28"/>
        </w:rPr>
        <w:t xml:space="preserve">и более </w:t>
      </w:r>
      <w:r w:rsidRPr="007E256C">
        <w:rPr>
          <w:sz w:val="28"/>
          <w:szCs w:val="28"/>
        </w:rPr>
        <w:t>част</w:t>
      </w:r>
      <w:r>
        <w:rPr>
          <w:sz w:val="28"/>
          <w:szCs w:val="28"/>
        </w:rPr>
        <w:t>ей</w:t>
      </w:r>
      <w:r w:rsidRPr="007E256C">
        <w:rPr>
          <w:sz w:val="28"/>
          <w:szCs w:val="28"/>
        </w:rPr>
        <w:t>, каждая из которых может состоять из параграфов.</w:t>
      </w:r>
    </w:p>
    <w:p w14:paraId="2F7AE7AB" w14:textId="77777777" w:rsidR="00541792" w:rsidRPr="007E256C" w:rsidRDefault="00541792" w:rsidP="00A272CA">
      <w:pPr>
        <w:pStyle w:val="21"/>
        <w:spacing w:after="0" w:line="240" w:lineRule="auto"/>
        <w:ind w:firstLine="567"/>
        <w:jc w:val="both"/>
        <w:rPr>
          <w:sz w:val="28"/>
          <w:szCs w:val="28"/>
        </w:rPr>
      </w:pPr>
      <w:r>
        <w:rPr>
          <w:sz w:val="28"/>
          <w:szCs w:val="28"/>
        </w:rPr>
        <w:t xml:space="preserve">В работе </w:t>
      </w:r>
      <w:r w:rsidRPr="007E256C">
        <w:rPr>
          <w:sz w:val="28"/>
          <w:szCs w:val="28"/>
        </w:rPr>
        <w:t>долж</w:t>
      </w:r>
      <w:r>
        <w:rPr>
          <w:sz w:val="28"/>
          <w:szCs w:val="28"/>
        </w:rPr>
        <w:t xml:space="preserve">ен быть представлен </w:t>
      </w:r>
      <w:r w:rsidRPr="007E256C">
        <w:rPr>
          <w:sz w:val="28"/>
          <w:szCs w:val="28"/>
        </w:rPr>
        <w:t xml:space="preserve">обзор новой литературы и научных разработок, относящихся к теме работы. В ней выполняется теоретическое обоснование решаемых в работе вопросов, рассматриваются проблемы, обозначенные в литературных источниках, научных разработках, изучаемые студентом, и предлагаются способы их решения. </w:t>
      </w:r>
    </w:p>
    <w:p w14:paraId="191644BE" w14:textId="77777777" w:rsidR="00541792" w:rsidRDefault="00541792" w:rsidP="00B92DA5">
      <w:pPr>
        <w:pStyle w:val="21"/>
        <w:spacing w:after="0" w:line="240" w:lineRule="auto"/>
        <w:ind w:firstLine="567"/>
        <w:jc w:val="both"/>
        <w:rPr>
          <w:sz w:val="28"/>
          <w:szCs w:val="28"/>
        </w:rPr>
      </w:pPr>
      <w:r>
        <w:rPr>
          <w:sz w:val="28"/>
          <w:szCs w:val="28"/>
        </w:rPr>
        <w:t xml:space="preserve">Изучаемую тему необходимо проиллюстрировать актуальными отраслевыми примерами, примерами из финансово-хозяйственной деятельности организаций топливно-энергетического </w:t>
      </w:r>
      <w:proofErr w:type="gramStart"/>
      <w:r>
        <w:rPr>
          <w:sz w:val="28"/>
          <w:szCs w:val="28"/>
        </w:rPr>
        <w:t>комплекса,  должен</w:t>
      </w:r>
      <w:proofErr w:type="gramEnd"/>
      <w:r>
        <w:rPr>
          <w:sz w:val="28"/>
          <w:szCs w:val="28"/>
        </w:rPr>
        <w:t xml:space="preserve"> быть </w:t>
      </w:r>
      <w:r w:rsidRPr="007E256C">
        <w:rPr>
          <w:sz w:val="28"/>
          <w:szCs w:val="28"/>
        </w:rPr>
        <w:t>прове</w:t>
      </w:r>
      <w:r>
        <w:rPr>
          <w:sz w:val="28"/>
          <w:szCs w:val="28"/>
        </w:rPr>
        <w:t>ден</w:t>
      </w:r>
      <w:r w:rsidRPr="007E256C">
        <w:rPr>
          <w:sz w:val="28"/>
          <w:szCs w:val="28"/>
        </w:rPr>
        <w:t xml:space="preserve"> их анализ и оценк</w:t>
      </w:r>
      <w:r>
        <w:rPr>
          <w:sz w:val="28"/>
          <w:szCs w:val="28"/>
        </w:rPr>
        <w:t>а</w:t>
      </w:r>
      <w:r w:rsidRPr="007E256C">
        <w:rPr>
          <w:sz w:val="28"/>
          <w:szCs w:val="28"/>
        </w:rPr>
        <w:t>.</w:t>
      </w:r>
    </w:p>
    <w:p w14:paraId="0657FAA7" w14:textId="77777777" w:rsidR="00541792" w:rsidRDefault="00541792" w:rsidP="00B92DA5">
      <w:pPr>
        <w:pStyle w:val="21"/>
        <w:spacing w:after="0" w:line="240" w:lineRule="auto"/>
        <w:ind w:firstLine="567"/>
        <w:jc w:val="both"/>
        <w:rPr>
          <w:sz w:val="28"/>
          <w:szCs w:val="28"/>
        </w:rPr>
      </w:pPr>
      <w:r w:rsidRPr="003770A8">
        <w:rPr>
          <w:sz w:val="28"/>
          <w:szCs w:val="28"/>
        </w:rPr>
        <w:t xml:space="preserve">Приветствуется иллюстрация содержания работы таблицами, графическим материалов (рисунками, схемами и т.п.). </w:t>
      </w:r>
    </w:p>
    <w:p w14:paraId="78379309" w14:textId="77777777" w:rsidR="00541792" w:rsidRDefault="00541792" w:rsidP="00B92DA5">
      <w:pPr>
        <w:pStyle w:val="21"/>
        <w:spacing w:after="0" w:line="240" w:lineRule="auto"/>
        <w:ind w:firstLine="567"/>
        <w:jc w:val="both"/>
        <w:rPr>
          <w:sz w:val="28"/>
          <w:szCs w:val="28"/>
        </w:rPr>
      </w:pPr>
      <w:r w:rsidRPr="003770A8">
        <w:rPr>
          <w:sz w:val="28"/>
          <w:szCs w:val="28"/>
        </w:rPr>
        <w:lastRenderedPageBreak/>
        <w:t xml:space="preserve">Необходимо давать ссылки на используемую </w:t>
      </w:r>
      <w:r>
        <w:rPr>
          <w:sz w:val="28"/>
          <w:szCs w:val="28"/>
        </w:rPr>
        <w:t xml:space="preserve">при выполнении работы </w:t>
      </w:r>
      <w:r w:rsidRPr="003770A8">
        <w:rPr>
          <w:sz w:val="28"/>
          <w:szCs w:val="28"/>
        </w:rPr>
        <w:t>литературу</w:t>
      </w:r>
      <w:r>
        <w:rPr>
          <w:sz w:val="28"/>
          <w:szCs w:val="28"/>
        </w:rPr>
        <w:t xml:space="preserve"> и источники</w:t>
      </w:r>
      <w:r w:rsidRPr="003770A8">
        <w:rPr>
          <w:sz w:val="28"/>
          <w:szCs w:val="28"/>
        </w:rPr>
        <w:t>.</w:t>
      </w:r>
    </w:p>
    <w:p w14:paraId="0710AD38" w14:textId="77777777" w:rsidR="00541792" w:rsidRPr="004F5AF2" w:rsidRDefault="00541792" w:rsidP="00B92DA5">
      <w:pPr>
        <w:pStyle w:val="21"/>
        <w:spacing w:after="0" w:line="240" w:lineRule="auto"/>
        <w:ind w:firstLine="567"/>
        <w:jc w:val="both"/>
        <w:rPr>
          <w:sz w:val="28"/>
          <w:szCs w:val="28"/>
        </w:rPr>
      </w:pPr>
      <w:r w:rsidRPr="004F5AF2">
        <w:rPr>
          <w:sz w:val="28"/>
          <w:szCs w:val="28"/>
        </w:rPr>
        <w:t xml:space="preserve">В заключении делаются обобщающие выводы о проделанной работе. Все разделы </w:t>
      </w:r>
      <w:r>
        <w:rPr>
          <w:sz w:val="28"/>
          <w:szCs w:val="28"/>
        </w:rPr>
        <w:t xml:space="preserve">контрольной </w:t>
      </w:r>
      <w:r w:rsidRPr="004F5AF2">
        <w:rPr>
          <w:sz w:val="28"/>
          <w:szCs w:val="28"/>
        </w:rPr>
        <w:t>работы должны быть изложены в строгой логической последовательности и взаимосвязаны между собой.</w:t>
      </w:r>
    </w:p>
    <w:p w14:paraId="25D1F504" w14:textId="77777777" w:rsidR="00541792" w:rsidRPr="00141DEC" w:rsidRDefault="00541792" w:rsidP="00141DEC">
      <w:pPr>
        <w:pStyle w:val="af1"/>
        <w:numPr>
          <w:ilvl w:val="0"/>
          <w:numId w:val="3"/>
        </w:numPr>
        <w:jc w:val="center"/>
        <w:rPr>
          <w:rFonts w:ascii="Times New Roman" w:hAnsi="Times New Roman" w:cs="Times New Roman"/>
          <w:sz w:val="28"/>
          <w:szCs w:val="28"/>
        </w:rPr>
      </w:pPr>
      <w:r w:rsidRPr="00141DEC">
        <w:rPr>
          <w:rFonts w:ascii="Times New Roman" w:hAnsi="Times New Roman" w:cs="Times New Roman"/>
          <w:sz w:val="28"/>
          <w:szCs w:val="28"/>
        </w:rPr>
        <w:t>Срок сдачи работы</w:t>
      </w:r>
    </w:p>
    <w:p w14:paraId="02B172B9" w14:textId="77777777" w:rsidR="00541792" w:rsidRPr="00FE4702" w:rsidRDefault="00541792" w:rsidP="002168FD">
      <w:pPr>
        <w:ind w:firstLine="708"/>
        <w:jc w:val="both"/>
        <w:rPr>
          <w:sz w:val="28"/>
          <w:szCs w:val="28"/>
        </w:rPr>
      </w:pPr>
      <w:r>
        <w:rPr>
          <w:sz w:val="28"/>
          <w:szCs w:val="28"/>
        </w:rPr>
        <w:t>Контрольная р</w:t>
      </w:r>
      <w:r w:rsidRPr="00FE4702">
        <w:rPr>
          <w:sz w:val="28"/>
          <w:szCs w:val="28"/>
        </w:rPr>
        <w:t>абота сдается в электронном виде.</w:t>
      </w:r>
    </w:p>
    <w:p w14:paraId="6C8AD5A2" w14:textId="77777777" w:rsidR="00541792" w:rsidRPr="00FE4702" w:rsidRDefault="00541792" w:rsidP="002168FD">
      <w:pPr>
        <w:ind w:firstLine="708"/>
        <w:jc w:val="both"/>
        <w:rPr>
          <w:sz w:val="28"/>
          <w:szCs w:val="28"/>
        </w:rPr>
      </w:pPr>
      <w:r w:rsidRPr="001653DE">
        <w:rPr>
          <w:sz w:val="28"/>
          <w:szCs w:val="28"/>
        </w:rPr>
        <w:t xml:space="preserve">Срок сдачи </w:t>
      </w:r>
      <w:r>
        <w:rPr>
          <w:sz w:val="28"/>
          <w:szCs w:val="28"/>
        </w:rPr>
        <w:t>Контрольной работы</w:t>
      </w:r>
      <w:r w:rsidR="008D416C">
        <w:rPr>
          <w:sz w:val="28"/>
          <w:szCs w:val="28"/>
        </w:rPr>
        <w:t xml:space="preserve"> </w:t>
      </w:r>
      <w:r>
        <w:rPr>
          <w:sz w:val="28"/>
          <w:szCs w:val="28"/>
        </w:rPr>
        <w:t>устанавливается преподавателем и доводится до студентов на первых занятиях по дисциплине.</w:t>
      </w:r>
    </w:p>
    <w:p w14:paraId="25328B10" w14:textId="77777777" w:rsidR="00541792" w:rsidRDefault="00541792" w:rsidP="002168FD">
      <w:pPr>
        <w:ind w:firstLine="708"/>
        <w:jc w:val="both"/>
        <w:rPr>
          <w:sz w:val="28"/>
          <w:szCs w:val="28"/>
        </w:rPr>
      </w:pPr>
      <w:r>
        <w:rPr>
          <w:sz w:val="28"/>
          <w:szCs w:val="28"/>
        </w:rPr>
        <w:t>Контрольная работа</w:t>
      </w:r>
      <w:r w:rsidRPr="00FE4702">
        <w:rPr>
          <w:sz w:val="28"/>
          <w:szCs w:val="28"/>
        </w:rPr>
        <w:t xml:space="preserve"> должн</w:t>
      </w:r>
      <w:r>
        <w:rPr>
          <w:sz w:val="28"/>
          <w:szCs w:val="28"/>
        </w:rPr>
        <w:t>а</w:t>
      </w:r>
      <w:r w:rsidRPr="00FE4702">
        <w:rPr>
          <w:sz w:val="28"/>
          <w:szCs w:val="28"/>
        </w:rPr>
        <w:t xml:space="preserve"> быть своевременно представлено преподавателю в установленные сроки. Неудовлетворительная работа возвращается студенту для исправления недостатков и устранения замечаний. </w:t>
      </w:r>
    </w:p>
    <w:p w14:paraId="1F0D9BE3" w14:textId="77777777" w:rsidR="00541792" w:rsidRPr="004F5AF2" w:rsidRDefault="00541792" w:rsidP="004F5AF2">
      <w:pPr>
        <w:pStyle w:val="af1"/>
        <w:numPr>
          <w:ilvl w:val="4"/>
          <w:numId w:val="20"/>
        </w:numPr>
        <w:rPr>
          <w:rFonts w:ascii="Times New Roman" w:hAnsi="Times New Roman" w:cs="Times New Roman"/>
          <w:sz w:val="28"/>
          <w:szCs w:val="28"/>
          <w:lang w:eastAsia="ru-RU"/>
        </w:rPr>
      </w:pPr>
      <w:r w:rsidRPr="004F5AF2">
        <w:rPr>
          <w:rFonts w:ascii="Times New Roman" w:hAnsi="Times New Roman" w:cs="Times New Roman"/>
          <w:sz w:val="28"/>
          <w:szCs w:val="28"/>
          <w:lang w:eastAsia="ru-RU"/>
        </w:rPr>
        <w:t>Требования к оформлению</w:t>
      </w:r>
    </w:p>
    <w:p w14:paraId="68221A58" w14:textId="77777777" w:rsidR="00541792" w:rsidRPr="00FE4702" w:rsidRDefault="00541792" w:rsidP="002168FD">
      <w:pPr>
        <w:ind w:firstLine="709"/>
        <w:jc w:val="both"/>
        <w:rPr>
          <w:sz w:val="28"/>
          <w:szCs w:val="28"/>
        </w:rPr>
      </w:pPr>
      <w:r>
        <w:rPr>
          <w:sz w:val="28"/>
          <w:szCs w:val="28"/>
        </w:rPr>
        <w:t>Контрольная работа</w:t>
      </w:r>
      <w:r w:rsidRPr="00FE4702">
        <w:rPr>
          <w:sz w:val="28"/>
          <w:szCs w:val="28"/>
        </w:rPr>
        <w:t xml:space="preserve"> должн</w:t>
      </w:r>
      <w:r>
        <w:rPr>
          <w:sz w:val="28"/>
          <w:szCs w:val="28"/>
        </w:rPr>
        <w:t>а</w:t>
      </w:r>
      <w:r w:rsidRPr="00FE4702">
        <w:rPr>
          <w:sz w:val="28"/>
          <w:szCs w:val="28"/>
        </w:rPr>
        <w:t xml:space="preserve"> быть отредактирован</w:t>
      </w:r>
      <w:r>
        <w:rPr>
          <w:sz w:val="28"/>
          <w:szCs w:val="28"/>
        </w:rPr>
        <w:t>а</w:t>
      </w:r>
      <w:r w:rsidRPr="00FE4702">
        <w:rPr>
          <w:sz w:val="28"/>
          <w:szCs w:val="28"/>
        </w:rPr>
        <w:t xml:space="preserve">. Текст должен размещаться через 1,5 интервала. Шрифт – </w:t>
      </w:r>
      <w:proofErr w:type="spellStart"/>
      <w:r w:rsidRPr="00FE4702">
        <w:rPr>
          <w:sz w:val="28"/>
          <w:szCs w:val="28"/>
        </w:rPr>
        <w:t>Times</w:t>
      </w:r>
      <w:proofErr w:type="spellEnd"/>
      <w:r w:rsidRPr="00FE4702">
        <w:rPr>
          <w:sz w:val="28"/>
          <w:szCs w:val="28"/>
        </w:rPr>
        <w:t xml:space="preserve"> </w:t>
      </w:r>
      <w:proofErr w:type="spellStart"/>
      <w:r w:rsidRPr="00FE4702">
        <w:rPr>
          <w:sz w:val="28"/>
          <w:szCs w:val="28"/>
        </w:rPr>
        <w:t>New</w:t>
      </w:r>
      <w:proofErr w:type="spellEnd"/>
      <w:r w:rsidRPr="00FE4702">
        <w:rPr>
          <w:sz w:val="28"/>
          <w:szCs w:val="28"/>
        </w:rPr>
        <w:t xml:space="preserve"> </w:t>
      </w:r>
      <w:proofErr w:type="spellStart"/>
      <w:r w:rsidRPr="00FE4702">
        <w:rPr>
          <w:sz w:val="28"/>
          <w:szCs w:val="28"/>
        </w:rPr>
        <w:t>Roman</w:t>
      </w:r>
      <w:proofErr w:type="spellEnd"/>
      <w:r w:rsidRPr="00FE4702">
        <w:rPr>
          <w:sz w:val="28"/>
          <w:szCs w:val="28"/>
        </w:rPr>
        <w:t xml:space="preserve">, 14. На листе соблюдаются следующие размеры полей: левое - 30 мм, правое - 15 мм, верхнее - 20 мм, нижнее - 20 мм. Выравнивание – по ширине. Приветствуется иллюстрация содержания работы таблицами, графическим материалов (рисунками, схемами и т.п.). Название и номера рисунков указываются под рисунками, названия и номера таблиц – над таблицами. Список использованных источников располагается в конце работы. Ссылки на источники указываются в квадратных скобках после цитаты (номер источника, после запятой - номер страницы), примеры, [2, с. 21], [3, с.16; 4, с. 48]. </w:t>
      </w:r>
    </w:p>
    <w:p w14:paraId="7F599BB9" w14:textId="77777777" w:rsidR="00541792" w:rsidRPr="00FE4702" w:rsidRDefault="00541792" w:rsidP="002168FD">
      <w:pPr>
        <w:ind w:firstLine="709"/>
        <w:jc w:val="both"/>
        <w:rPr>
          <w:sz w:val="28"/>
          <w:szCs w:val="28"/>
        </w:rPr>
      </w:pPr>
      <w:r w:rsidRPr="00FE4702">
        <w:rPr>
          <w:sz w:val="28"/>
          <w:szCs w:val="28"/>
        </w:rPr>
        <w:t xml:space="preserve">Страницы </w:t>
      </w:r>
      <w:r>
        <w:rPr>
          <w:sz w:val="28"/>
          <w:szCs w:val="28"/>
        </w:rPr>
        <w:t>Контрольной работы</w:t>
      </w:r>
      <w:r w:rsidRPr="00FE4702">
        <w:rPr>
          <w:sz w:val="28"/>
          <w:szCs w:val="28"/>
        </w:rPr>
        <w:t xml:space="preserve"> обязательно должны быть пронумерованы. </w:t>
      </w:r>
      <w:r>
        <w:rPr>
          <w:sz w:val="28"/>
          <w:szCs w:val="28"/>
        </w:rPr>
        <w:t>В содержании указана нумерация страниц разделов.</w:t>
      </w:r>
    </w:p>
    <w:p w14:paraId="2BB80EC8" w14:textId="77777777" w:rsidR="00541792" w:rsidRDefault="00541792" w:rsidP="002168FD">
      <w:pPr>
        <w:ind w:firstLine="709"/>
        <w:jc w:val="both"/>
        <w:rPr>
          <w:sz w:val="28"/>
          <w:szCs w:val="28"/>
        </w:rPr>
      </w:pPr>
      <w:r w:rsidRPr="00FE4702">
        <w:rPr>
          <w:sz w:val="28"/>
          <w:szCs w:val="28"/>
        </w:rPr>
        <w:t xml:space="preserve">Рекомендуемый объем </w:t>
      </w:r>
      <w:r>
        <w:rPr>
          <w:sz w:val="28"/>
          <w:szCs w:val="28"/>
        </w:rPr>
        <w:t>Контрольной работы</w:t>
      </w:r>
      <w:r w:rsidRPr="00FE4702">
        <w:rPr>
          <w:sz w:val="28"/>
          <w:szCs w:val="28"/>
        </w:rPr>
        <w:t xml:space="preserve"> не должен превышать 14-16 страниц.</w:t>
      </w:r>
    </w:p>
    <w:p w14:paraId="4F1BCAD3" w14:textId="77777777" w:rsidR="00541792" w:rsidRPr="00FE4702" w:rsidRDefault="00541792" w:rsidP="002168FD">
      <w:pPr>
        <w:ind w:firstLine="709"/>
        <w:jc w:val="both"/>
        <w:rPr>
          <w:sz w:val="28"/>
          <w:szCs w:val="28"/>
        </w:rPr>
      </w:pPr>
      <w:r>
        <w:rPr>
          <w:sz w:val="28"/>
          <w:szCs w:val="28"/>
        </w:rPr>
        <w:t>Объем заимствований, допускаемый в Контрольной работе, не должен превышать 20%. Работа проверяется на антиплагиат в системе антиплагиат вуза, скрин-шот отчета на плагиат размещается на последней странице Контрольной работы.</w:t>
      </w:r>
    </w:p>
    <w:p w14:paraId="7840D505" w14:textId="05028AB8" w:rsidR="00541792" w:rsidRPr="003770A8" w:rsidRDefault="00541792" w:rsidP="003770A8">
      <w:pPr>
        <w:jc w:val="center"/>
        <w:rPr>
          <w:sz w:val="28"/>
          <w:szCs w:val="28"/>
        </w:rPr>
      </w:pPr>
      <w:r>
        <w:rPr>
          <w:b/>
          <w:bCs/>
          <w:sz w:val="28"/>
          <w:szCs w:val="28"/>
        </w:rPr>
        <w:t>6</w:t>
      </w:r>
      <w:r w:rsidR="008C268B">
        <w:rPr>
          <w:b/>
          <w:bCs/>
          <w:sz w:val="28"/>
          <w:szCs w:val="28"/>
        </w:rPr>
        <w:t xml:space="preserve"> </w:t>
      </w:r>
      <w:r w:rsidRPr="003770A8">
        <w:rPr>
          <w:sz w:val="28"/>
          <w:szCs w:val="28"/>
        </w:rPr>
        <w:t xml:space="preserve">Критерии оценивания </w:t>
      </w:r>
      <w:proofErr w:type="gramStart"/>
      <w:r w:rsidRPr="003770A8">
        <w:rPr>
          <w:sz w:val="28"/>
          <w:szCs w:val="28"/>
        </w:rPr>
        <w:t>выполнения  Контрольной</w:t>
      </w:r>
      <w:proofErr w:type="gramEnd"/>
      <w:r w:rsidRPr="003770A8">
        <w:rPr>
          <w:sz w:val="28"/>
          <w:szCs w:val="28"/>
        </w:rPr>
        <w:t xml:space="preserve"> работы</w:t>
      </w:r>
    </w:p>
    <w:p w14:paraId="6A390EE2" w14:textId="77777777" w:rsidR="00541792" w:rsidRPr="00455BD3" w:rsidRDefault="00541792" w:rsidP="002168FD">
      <w:pPr>
        <w:pStyle w:val="af1"/>
        <w:spacing w:after="0" w:line="240" w:lineRule="auto"/>
        <w:ind w:left="1788"/>
        <w:rPr>
          <w:rFonts w:ascii="Times New Roman" w:hAnsi="Times New Roman" w:cs="Times New Roman"/>
          <w:b/>
          <w:bCs/>
          <w:sz w:val="28"/>
          <w:szCs w:val="28"/>
        </w:rPr>
      </w:pPr>
    </w:p>
    <w:tbl>
      <w:tblPr>
        <w:tblW w:w="9351"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949"/>
        <w:gridCol w:w="3402"/>
      </w:tblGrid>
      <w:tr w:rsidR="00541792" w:rsidRPr="00FE4702" w14:paraId="2FA1FFB0" w14:textId="77777777">
        <w:tc>
          <w:tcPr>
            <w:tcW w:w="5949" w:type="dxa"/>
          </w:tcPr>
          <w:p w14:paraId="29FCEDDD" w14:textId="77777777" w:rsidR="00541792" w:rsidRPr="008E6F67" w:rsidRDefault="00541792" w:rsidP="008E6F67">
            <w:pPr>
              <w:jc w:val="both"/>
              <w:rPr>
                <w:sz w:val="28"/>
                <w:szCs w:val="28"/>
                <w:lang w:eastAsia="en-US"/>
              </w:rPr>
            </w:pPr>
          </w:p>
          <w:p w14:paraId="673DF121" w14:textId="77777777" w:rsidR="00541792" w:rsidRPr="008E6F67" w:rsidRDefault="00541792" w:rsidP="008E6F67">
            <w:pPr>
              <w:jc w:val="both"/>
              <w:rPr>
                <w:sz w:val="28"/>
                <w:szCs w:val="28"/>
                <w:lang w:eastAsia="en-US"/>
              </w:rPr>
            </w:pPr>
            <w:r w:rsidRPr="008E6F67">
              <w:rPr>
                <w:sz w:val="28"/>
                <w:szCs w:val="28"/>
                <w:lang w:eastAsia="en-US"/>
              </w:rPr>
              <w:t>Критерии</w:t>
            </w:r>
          </w:p>
        </w:tc>
        <w:tc>
          <w:tcPr>
            <w:tcW w:w="3402" w:type="dxa"/>
          </w:tcPr>
          <w:p w14:paraId="4E586185" w14:textId="77777777" w:rsidR="00541792" w:rsidRPr="008E6F67" w:rsidRDefault="00541792" w:rsidP="008E6F67">
            <w:pPr>
              <w:jc w:val="center"/>
              <w:rPr>
                <w:sz w:val="28"/>
                <w:szCs w:val="28"/>
                <w:lang w:eastAsia="en-US"/>
              </w:rPr>
            </w:pPr>
            <w:r w:rsidRPr="008E6F67">
              <w:rPr>
                <w:sz w:val="28"/>
                <w:szCs w:val="28"/>
                <w:lang w:eastAsia="en-US"/>
              </w:rPr>
              <w:t>Баллы</w:t>
            </w:r>
          </w:p>
        </w:tc>
      </w:tr>
      <w:tr w:rsidR="00541792" w:rsidRPr="00FE4702" w14:paraId="6BB33DE0" w14:textId="77777777">
        <w:tc>
          <w:tcPr>
            <w:tcW w:w="5949" w:type="dxa"/>
          </w:tcPr>
          <w:p w14:paraId="74DACAA4" w14:textId="77777777" w:rsidR="00541792" w:rsidRPr="008E6F67" w:rsidRDefault="00541792" w:rsidP="008E6F67">
            <w:pPr>
              <w:jc w:val="both"/>
              <w:rPr>
                <w:sz w:val="28"/>
                <w:szCs w:val="28"/>
                <w:lang w:eastAsia="en-US"/>
              </w:rPr>
            </w:pPr>
          </w:p>
          <w:p w14:paraId="089CEF44" w14:textId="77777777" w:rsidR="00541792" w:rsidRPr="008E6F67" w:rsidRDefault="00541792" w:rsidP="008E6F67">
            <w:pPr>
              <w:jc w:val="both"/>
              <w:rPr>
                <w:sz w:val="28"/>
                <w:szCs w:val="28"/>
                <w:lang w:eastAsia="en-US"/>
              </w:rPr>
            </w:pPr>
            <w:r w:rsidRPr="008E6F67">
              <w:rPr>
                <w:sz w:val="28"/>
                <w:szCs w:val="28"/>
                <w:lang w:eastAsia="en-US"/>
              </w:rPr>
              <w:t>Полнота раскрытия темы, достоверность полученных результатов и выводов</w:t>
            </w:r>
          </w:p>
        </w:tc>
        <w:tc>
          <w:tcPr>
            <w:tcW w:w="3402" w:type="dxa"/>
          </w:tcPr>
          <w:p w14:paraId="0793B695" w14:textId="77777777" w:rsidR="00541792" w:rsidRPr="008E6F67" w:rsidRDefault="00541792" w:rsidP="008E6F67">
            <w:pPr>
              <w:jc w:val="center"/>
              <w:rPr>
                <w:sz w:val="28"/>
                <w:szCs w:val="28"/>
                <w:lang w:eastAsia="en-US"/>
              </w:rPr>
            </w:pPr>
          </w:p>
          <w:p w14:paraId="48D0326B" w14:textId="77777777" w:rsidR="00541792" w:rsidRPr="008E6F67" w:rsidRDefault="00541792" w:rsidP="008E6F67">
            <w:pPr>
              <w:jc w:val="center"/>
              <w:rPr>
                <w:sz w:val="28"/>
                <w:szCs w:val="28"/>
                <w:lang w:eastAsia="en-US"/>
              </w:rPr>
            </w:pPr>
          </w:p>
          <w:p w14:paraId="762B06DD" w14:textId="77777777" w:rsidR="00541792" w:rsidRPr="008E6F67" w:rsidRDefault="00541792" w:rsidP="008E6F67">
            <w:pPr>
              <w:jc w:val="center"/>
              <w:rPr>
                <w:sz w:val="28"/>
                <w:szCs w:val="28"/>
                <w:lang w:eastAsia="en-US"/>
              </w:rPr>
            </w:pPr>
            <w:r w:rsidRPr="008E6F67">
              <w:rPr>
                <w:sz w:val="28"/>
                <w:szCs w:val="28"/>
                <w:lang w:eastAsia="en-US"/>
              </w:rPr>
              <w:t xml:space="preserve">4 </w:t>
            </w:r>
          </w:p>
        </w:tc>
      </w:tr>
      <w:tr w:rsidR="00541792" w:rsidRPr="00FE4702" w14:paraId="55E2EA2C" w14:textId="77777777">
        <w:tc>
          <w:tcPr>
            <w:tcW w:w="5949" w:type="dxa"/>
          </w:tcPr>
          <w:p w14:paraId="5659A24D" w14:textId="77777777" w:rsidR="00541792" w:rsidRPr="008E6F67" w:rsidRDefault="00541792" w:rsidP="008E6F67">
            <w:pPr>
              <w:jc w:val="both"/>
              <w:rPr>
                <w:sz w:val="28"/>
                <w:szCs w:val="28"/>
                <w:lang w:eastAsia="en-US"/>
              </w:rPr>
            </w:pPr>
            <w:r w:rsidRPr="008E6F67">
              <w:rPr>
                <w:sz w:val="28"/>
                <w:szCs w:val="28"/>
                <w:lang w:eastAsia="en-US"/>
              </w:rPr>
              <w:t>Наглядность, качество, достаточность представления данных и обоснованность выводов</w:t>
            </w:r>
          </w:p>
        </w:tc>
        <w:tc>
          <w:tcPr>
            <w:tcW w:w="3402" w:type="dxa"/>
          </w:tcPr>
          <w:p w14:paraId="47B43B6A" w14:textId="77777777" w:rsidR="00541792" w:rsidRPr="008E6F67" w:rsidRDefault="00541792" w:rsidP="008E6F67">
            <w:pPr>
              <w:jc w:val="center"/>
              <w:rPr>
                <w:sz w:val="28"/>
                <w:szCs w:val="28"/>
                <w:lang w:eastAsia="en-US"/>
              </w:rPr>
            </w:pPr>
          </w:p>
          <w:p w14:paraId="68582A5F" w14:textId="77777777" w:rsidR="00541792" w:rsidRPr="008E6F67" w:rsidRDefault="00541792" w:rsidP="008E6F67">
            <w:pPr>
              <w:jc w:val="center"/>
              <w:rPr>
                <w:sz w:val="28"/>
                <w:szCs w:val="28"/>
                <w:lang w:eastAsia="en-US"/>
              </w:rPr>
            </w:pPr>
          </w:p>
          <w:p w14:paraId="195E68B0" w14:textId="77777777" w:rsidR="00541792" w:rsidRPr="008E6F67" w:rsidRDefault="00541792" w:rsidP="008E6F67">
            <w:pPr>
              <w:jc w:val="center"/>
              <w:rPr>
                <w:sz w:val="28"/>
                <w:szCs w:val="28"/>
                <w:lang w:eastAsia="en-US"/>
              </w:rPr>
            </w:pPr>
            <w:r w:rsidRPr="008E6F67">
              <w:rPr>
                <w:sz w:val="28"/>
                <w:szCs w:val="28"/>
                <w:lang w:eastAsia="en-US"/>
              </w:rPr>
              <w:t xml:space="preserve">4 </w:t>
            </w:r>
          </w:p>
        </w:tc>
      </w:tr>
      <w:tr w:rsidR="00541792" w:rsidRPr="00FE4702" w14:paraId="18CD3E7E" w14:textId="77777777">
        <w:tc>
          <w:tcPr>
            <w:tcW w:w="5949" w:type="dxa"/>
          </w:tcPr>
          <w:p w14:paraId="7D3E89B3" w14:textId="77777777" w:rsidR="00541792" w:rsidRPr="008E6F67" w:rsidRDefault="00541792" w:rsidP="008E6F67">
            <w:pPr>
              <w:jc w:val="both"/>
              <w:rPr>
                <w:sz w:val="28"/>
                <w:szCs w:val="28"/>
                <w:lang w:eastAsia="en-US"/>
              </w:rPr>
            </w:pPr>
          </w:p>
          <w:p w14:paraId="6335918F" w14:textId="77777777" w:rsidR="00541792" w:rsidRPr="008E6F67" w:rsidRDefault="00541792" w:rsidP="008E6F67">
            <w:pPr>
              <w:jc w:val="both"/>
              <w:rPr>
                <w:sz w:val="28"/>
                <w:szCs w:val="28"/>
                <w:lang w:eastAsia="en-US"/>
              </w:rPr>
            </w:pPr>
            <w:r w:rsidRPr="008E6F67">
              <w:rPr>
                <w:sz w:val="28"/>
                <w:szCs w:val="28"/>
                <w:lang w:eastAsia="en-US"/>
              </w:rPr>
              <w:lastRenderedPageBreak/>
              <w:t>Соответствие требованиям к оформлению</w:t>
            </w:r>
          </w:p>
        </w:tc>
        <w:tc>
          <w:tcPr>
            <w:tcW w:w="3402" w:type="dxa"/>
          </w:tcPr>
          <w:p w14:paraId="191E0CC5" w14:textId="77777777" w:rsidR="00541792" w:rsidRPr="008E6F67" w:rsidRDefault="00541792" w:rsidP="008E6F67">
            <w:pPr>
              <w:jc w:val="center"/>
              <w:rPr>
                <w:sz w:val="28"/>
                <w:szCs w:val="28"/>
                <w:lang w:eastAsia="en-US"/>
              </w:rPr>
            </w:pPr>
          </w:p>
          <w:p w14:paraId="30DC91AC" w14:textId="77777777" w:rsidR="00541792" w:rsidRPr="008E6F67" w:rsidRDefault="00541792" w:rsidP="008E6F67">
            <w:pPr>
              <w:jc w:val="center"/>
              <w:rPr>
                <w:sz w:val="28"/>
                <w:szCs w:val="28"/>
                <w:lang w:eastAsia="en-US"/>
              </w:rPr>
            </w:pPr>
            <w:r w:rsidRPr="008E6F67">
              <w:rPr>
                <w:sz w:val="28"/>
                <w:szCs w:val="28"/>
                <w:lang w:eastAsia="en-US"/>
              </w:rPr>
              <w:lastRenderedPageBreak/>
              <w:t xml:space="preserve">2 </w:t>
            </w:r>
          </w:p>
        </w:tc>
      </w:tr>
      <w:tr w:rsidR="00541792" w:rsidRPr="00FE4702" w14:paraId="3A87BF5F" w14:textId="77777777">
        <w:tc>
          <w:tcPr>
            <w:tcW w:w="5949" w:type="dxa"/>
          </w:tcPr>
          <w:p w14:paraId="14E3146F" w14:textId="77777777" w:rsidR="00541792" w:rsidRPr="008E6F67" w:rsidRDefault="00541792" w:rsidP="008E6F67">
            <w:pPr>
              <w:jc w:val="both"/>
              <w:rPr>
                <w:sz w:val="28"/>
                <w:szCs w:val="28"/>
                <w:lang w:eastAsia="en-US"/>
              </w:rPr>
            </w:pPr>
          </w:p>
          <w:p w14:paraId="6693A3B0" w14:textId="77777777" w:rsidR="00541792" w:rsidRPr="008E6F67" w:rsidRDefault="00541792" w:rsidP="008E6F67">
            <w:pPr>
              <w:jc w:val="both"/>
              <w:rPr>
                <w:sz w:val="28"/>
                <w:szCs w:val="28"/>
                <w:lang w:eastAsia="en-US"/>
              </w:rPr>
            </w:pPr>
            <w:r w:rsidRPr="008E6F67">
              <w:rPr>
                <w:sz w:val="28"/>
                <w:szCs w:val="28"/>
                <w:lang w:eastAsia="en-US"/>
              </w:rPr>
              <w:t>Итого</w:t>
            </w:r>
          </w:p>
        </w:tc>
        <w:tc>
          <w:tcPr>
            <w:tcW w:w="3402" w:type="dxa"/>
          </w:tcPr>
          <w:p w14:paraId="48FB8E13" w14:textId="77777777" w:rsidR="00541792" w:rsidRPr="008E6F67" w:rsidRDefault="00541792" w:rsidP="008E6F67">
            <w:pPr>
              <w:jc w:val="center"/>
              <w:rPr>
                <w:sz w:val="28"/>
                <w:szCs w:val="28"/>
                <w:lang w:eastAsia="en-US"/>
              </w:rPr>
            </w:pPr>
          </w:p>
          <w:p w14:paraId="75864165" w14:textId="77777777" w:rsidR="00541792" w:rsidRPr="008E6F67" w:rsidRDefault="00541792" w:rsidP="008E6F67">
            <w:pPr>
              <w:jc w:val="center"/>
              <w:rPr>
                <w:sz w:val="28"/>
                <w:szCs w:val="28"/>
                <w:lang w:eastAsia="en-US"/>
              </w:rPr>
            </w:pPr>
            <w:r w:rsidRPr="008E6F67">
              <w:rPr>
                <w:sz w:val="28"/>
                <w:szCs w:val="28"/>
                <w:lang w:eastAsia="en-US"/>
              </w:rPr>
              <w:t xml:space="preserve">10 </w:t>
            </w:r>
          </w:p>
        </w:tc>
      </w:tr>
    </w:tbl>
    <w:p w14:paraId="04C566C6" w14:textId="77777777" w:rsidR="00541792" w:rsidRPr="00FE4702" w:rsidRDefault="00541792" w:rsidP="002168FD">
      <w:pPr>
        <w:ind w:firstLine="709"/>
        <w:jc w:val="both"/>
        <w:rPr>
          <w:sz w:val="28"/>
          <w:szCs w:val="28"/>
        </w:rPr>
      </w:pPr>
    </w:p>
    <w:p w14:paraId="24046371" w14:textId="77777777" w:rsidR="00541792" w:rsidRPr="00FE4702" w:rsidRDefault="00541792" w:rsidP="002168FD">
      <w:pPr>
        <w:ind w:firstLine="709"/>
        <w:jc w:val="both"/>
        <w:rPr>
          <w:sz w:val="28"/>
          <w:szCs w:val="28"/>
        </w:rPr>
      </w:pPr>
    </w:p>
    <w:p w14:paraId="5767B1A7" w14:textId="77777777" w:rsidR="00541792" w:rsidRPr="00370F51" w:rsidRDefault="00541792" w:rsidP="004813C0">
      <w:pPr>
        <w:pStyle w:val="1"/>
        <w:keepLines w:val="0"/>
        <w:tabs>
          <w:tab w:val="left" w:pos="993"/>
        </w:tabs>
        <w:spacing w:before="0" w:after="0" w:line="360" w:lineRule="auto"/>
        <w:ind w:firstLine="709"/>
        <w:jc w:val="both"/>
        <w:rPr>
          <w:rFonts w:ascii="Times New Roman" w:hAnsi="Times New Roman" w:cs="Times New Roman"/>
          <w:color w:val="000000"/>
        </w:rPr>
      </w:pPr>
      <w:bookmarkStart w:id="25" w:name="_Toc94711024"/>
      <w:bookmarkStart w:id="26" w:name="_Toc449699554"/>
      <w:r w:rsidRPr="00370F51">
        <w:rPr>
          <w:rFonts w:ascii="Times New Roman" w:hAnsi="Times New Roman" w:cs="Times New Roman"/>
          <w:color w:val="000000"/>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bookmarkEnd w:id="25"/>
    </w:p>
    <w:p w14:paraId="40173812" w14:textId="77777777" w:rsidR="00541792" w:rsidRPr="00370F51" w:rsidRDefault="00541792" w:rsidP="00CC033A">
      <w:pPr>
        <w:pStyle w:val="1"/>
        <w:keepLines w:val="0"/>
        <w:tabs>
          <w:tab w:val="left" w:pos="993"/>
        </w:tabs>
        <w:spacing w:before="0" w:after="0" w:line="360" w:lineRule="auto"/>
        <w:ind w:firstLine="709"/>
        <w:jc w:val="both"/>
        <w:rPr>
          <w:rFonts w:ascii="Times New Roman" w:hAnsi="Times New Roman" w:cs="Times New Roman"/>
          <w:webHidden/>
          <w:color w:val="000000"/>
        </w:rPr>
      </w:pPr>
      <w:bookmarkStart w:id="27" w:name="_Toc94711025"/>
      <w:r w:rsidRPr="00370F51">
        <w:rPr>
          <w:rFonts w:ascii="Times New Roman" w:hAnsi="Times New Roman" w:cs="Times New Roman"/>
          <w:webHidden/>
          <w:color w:val="000000"/>
        </w:rPr>
        <w:t>11.1 Комплект лицензионного программного обеспечения:</w:t>
      </w:r>
      <w:bookmarkEnd w:id="27"/>
    </w:p>
    <w:p w14:paraId="55CEF3AA" w14:textId="58C02865" w:rsidR="00541792" w:rsidRPr="00370F51" w:rsidRDefault="00541792" w:rsidP="00CC033A">
      <w:pPr>
        <w:spacing w:line="360" w:lineRule="auto"/>
        <w:ind w:firstLine="709"/>
        <w:jc w:val="both"/>
        <w:rPr>
          <w:webHidden/>
          <w:color w:val="000000"/>
          <w:sz w:val="28"/>
          <w:szCs w:val="28"/>
        </w:rPr>
      </w:pPr>
      <w:r w:rsidRPr="00370F51">
        <w:rPr>
          <w:webHidden/>
          <w:color w:val="000000"/>
          <w:sz w:val="28"/>
          <w:szCs w:val="28"/>
        </w:rPr>
        <w:t xml:space="preserve">1. </w:t>
      </w:r>
      <w:r w:rsidRPr="00370F51">
        <w:rPr>
          <w:webHidden/>
          <w:color w:val="000000"/>
          <w:sz w:val="28"/>
          <w:szCs w:val="28"/>
          <w:lang w:val="en-US"/>
        </w:rPr>
        <w:t>Windows</w:t>
      </w:r>
      <w:r w:rsidRPr="00370F51">
        <w:rPr>
          <w:webHidden/>
          <w:color w:val="000000"/>
          <w:sz w:val="28"/>
          <w:szCs w:val="28"/>
        </w:rPr>
        <w:t xml:space="preserve"> </w:t>
      </w:r>
      <w:proofErr w:type="spellStart"/>
      <w:r w:rsidRPr="00370F51">
        <w:rPr>
          <w:webHidden/>
          <w:color w:val="000000"/>
          <w:sz w:val="28"/>
          <w:szCs w:val="28"/>
          <w:lang w:val="en-US"/>
        </w:rPr>
        <w:t>MicrosoftOffice</w:t>
      </w:r>
      <w:proofErr w:type="spellEnd"/>
      <w:r w:rsidRPr="00370F51">
        <w:rPr>
          <w:webHidden/>
          <w:color w:val="000000"/>
          <w:sz w:val="28"/>
          <w:szCs w:val="28"/>
        </w:rPr>
        <w:t>.</w:t>
      </w:r>
    </w:p>
    <w:p w14:paraId="7F669486" w14:textId="77777777" w:rsidR="00541792" w:rsidRPr="00A96FCE" w:rsidRDefault="00541792" w:rsidP="00CC033A">
      <w:pPr>
        <w:spacing w:line="360" w:lineRule="auto"/>
        <w:ind w:firstLine="709"/>
        <w:jc w:val="both"/>
        <w:rPr>
          <w:webHidden/>
          <w:color w:val="000000"/>
          <w:sz w:val="28"/>
          <w:szCs w:val="28"/>
        </w:rPr>
      </w:pPr>
      <w:r w:rsidRPr="00B85D45">
        <w:rPr>
          <w:webHidden/>
          <w:color w:val="000000"/>
          <w:sz w:val="28"/>
          <w:szCs w:val="28"/>
        </w:rPr>
        <w:t xml:space="preserve">2. </w:t>
      </w:r>
      <w:r w:rsidRPr="00370F51">
        <w:rPr>
          <w:webHidden/>
          <w:color w:val="000000"/>
          <w:sz w:val="28"/>
          <w:szCs w:val="28"/>
        </w:rPr>
        <w:t>Антивирус</w:t>
      </w:r>
      <w:r>
        <w:rPr>
          <w:webHidden/>
          <w:color w:val="000000"/>
          <w:sz w:val="28"/>
          <w:szCs w:val="28"/>
        </w:rPr>
        <w:t xml:space="preserve"> </w:t>
      </w:r>
      <w:r>
        <w:rPr>
          <w:webHidden/>
          <w:color w:val="000000"/>
          <w:sz w:val="28"/>
          <w:szCs w:val="28"/>
          <w:lang w:val="en-US"/>
        </w:rPr>
        <w:t>Kaspersky</w:t>
      </w:r>
    </w:p>
    <w:p w14:paraId="31F361E5" w14:textId="6C0F8A5E" w:rsidR="00897EB9" w:rsidRPr="00343AAC" w:rsidRDefault="00541792" w:rsidP="00897EB9">
      <w:pPr>
        <w:pStyle w:val="1"/>
        <w:keepLines w:val="0"/>
        <w:tabs>
          <w:tab w:val="left" w:pos="993"/>
        </w:tabs>
        <w:spacing w:before="0" w:after="0" w:line="360" w:lineRule="auto"/>
        <w:ind w:firstLine="709"/>
        <w:jc w:val="both"/>
      </w:pPr>
      <w:bookmarkStart w:id="28" w:name="_Toc94711026"/>
      <w:r w:rsidRPr="00343AAC">
        <w:rPr>
          <w:rFonts w:ascii="Times New Roman" w:hAnsi="Times New Roman" w:cs="Times New Roman"/>
          <w:webHidden/>
          <w:color w:val="000000"/>
        </w:rPr>
        <w:t>11.2 Современные профессиональные базы данных и информационные справочные системы:</w:t>
      </w:r>
      <w:bookmarkEnd w:id="28"/>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61"/>
        <w:gridCol w:w="4424"/>
        <w:gridCol w:w="3775"/>
      </w:tblGrid>
      <w:tr w:rsidR="00897EB9" w:rsidRPr="00343AAC" w14:paraId="76D264F8" w14:textId="77777777" w:rsidTr="003427A4">
        <w:tc>
          <w:tcPr>
            <w:tcW w:w="861" w:type="dxa"/>
            <w:vAlign w:val="center"/>
          </w:tcPr>
          <w:p w14:paraId="60FF687A" w14:textId="77777777" w:rsidR="00897EB9" w:rsidRPr="00343AAC" w:rsidRDefault="00897EB9" w:rsidP="00897EB9">
            <w:pPr>
              <w:widowControl w:val="0"/>
              <w:shd w:val="clear" w:color="auto" w:fill="FFFFFF"/>
              <w:jc w:val="center"/>
              <w:rPr>
                <w:color w:val="000000"/>
                <w:sz w:val="28"/>
                <w:szCs w:val="28"/>
              </w:rPr>
            </w:pPr>
            <w:r w:rsidRPr="00343AAC">
              <w:rPr>
                <w:color w:val="000000"/>
                <w:sz w:val="28"/>
                <w:szCs w:val="28"/>
              </w:rPr>
              <w:t>№п/п</w:t>
            </w:r>
          </w:p>
        </w:tc>
        <w:tc>
          <w:tcPr>
            <w:tcW w:w="4441" w:type="dxa"/>
            <w:vAlign w:val="center"/>
          </w:tcPr>
          <w:p w14:paraId="41580BCD" w14:textId="77777777" w:rsidR="00897EB9" w:rsidRPr="00343AAC" w:rsidRDefault="00897EB9" w:rsidP="00897EB9">
            <w:pPr>
              <w:widowControl w:val="0"/>
              <w:shd w:val="clear" w:color="auto" w:fill="FFFFFF"/>
              <w:jc w:val="center"/>
              <w:rPr>
                <w:color w:val="000000"/>
                <w:sz w:val="28"/>
                <w:szCs w:val="28"/>
              </w:rPr>
            </w:pPr>
            <w:r w:rsidRPr="00343AAC">
              <w:rPr>
                <w:color w:val="000000"/>
                <w:sz w:val="28"/>
                <w:szCs w:val="28"/>
              </w:rPr>
              <w:t>Название рекомендуемых технических и компьютерных средств обучения</w:t>
            </w:r>
          </w:p>
        </w:tc>
        <w:tc>
          <w:tcPr>
            <w:tcW w:w="3793" w:type="dxa"/>
            <w:vAlign w:val="center"/>
          </w:tcPr>
          <w:p w14:paraId="69C99E7F" w14:textId="77777777" w:rsidR="00897EB9" w:rsidRPr="00343AAC" w:rsidRDefault="00897EB9" w:rsidP="00897EB9">
            <w:pPr>
              <w:widowControl w:val="0"/>
              <w:shd w:val="clear" w:color="auto" w:fill="FFFFFF"/>
              <w:jc w:val="center"/>
              <w:rPr>
                <w:color w:val="000000"/>
                <w:sz w:val="28"/>
                <w:szCs w:val="28"/>
              </w:rPr>
            </w:pPr>
            <w:r w:rsidRPr="00343AAC">
              <w:rPr>
                <w:color w:val="000000"/>
                <w:sz w:val="28"/>
                <w:szCs w:val="28"/>
              </w:rPr>
              <w:t>Наименование разделов и тем</w:t>
            </w:r>
          </w:p>
        </w:tc>
      </w:tr>
      <w:tr w:rsidR="00897EB9" w:rsidRPr="00343AAC" w14:paraId="1CA2B0FF" w14:textId="77777777" w:rsidTr="003427A4">
        <w:tc>
          <w:tcPr>
            <w:tcW w:w="861" w:type="dxa"/>
          </w:tcPr>
          <w:p w14:paraId="00788172" w14:textId="77777777" w:rsidR="00897EB9" w:rsidRPr="00343AAC" w:rsidRDefault="00897EB9" w:rsidP="00897EB9">
            <w:pPr>
              <w:widowControl w:val="0"/>
              <w:shd w:val="clear" w:color="auto" w:fill="FFFFFF"/>
              <w:jc w:val="both"/>
              <w:rPr>
                <w:color w:val="000000"/>
                <w:sz w:val="28"/>
                <w:szCs w:val="28"/>
              </w:rPr>
            </w:pPr>
            <w:r w:rsidRPr="00343AAC">
              <w:rPr>
                <w:color w:val="000000"/>
                <w:sz w:val="28"/>
                <w:szCs w:val="28"/>
              </w:rPr>
              <w:t>1</w:t>
            </w:r>
          </w:p>
        </w:tc>
        <w:tc>
          <w:tcPr>
            <w:tcW w:w="4441" w:type="dxa"/>
          </w:tcPr>
          <w:p w14:paraId="2A0AB5ED" w14:textId="77777777" w:rsidR="00897EB9" w:rsidRPr="00343AAC" w:rsidRDefault="00897EB9" w:rsidP="00897EB9">
            <w:pPr>
              <w:widowControl w:val="0"/>
              <w:shd w:val="clear" w:color="auto" w:fill="FFFFFF"/>
              <w:jc w:val="both"/>
              <w:rPr>
                <w:color w:val="000000"/>
                <w:sz w:val="28"/>
                <w:szCs w:val="28"/>
              </w:rPr>
            </w:pPr>
            <w:r w:rsidRPr="00343AAC">
              <w:rPr>
                <w:color w:val="000000"/>
                <w:sz w:val="28"/>
                <w:szCs w:val="28"/>
              </w:rPr>
              <w:t>Правовая база данных «КонсультантПлюс»</w:t>
            </w:r>
          </w:p>
        </w:tc>
        <w:tc>
          <w:tcPr>
            <w:tcW w:w="3793" w:type="dxa"/>
          </w:tcPr>
          <w:p w14:paraId="77F211D3" w14:textId="49E3FCBF" w:rsidR="00897EB9" w:rsidRPr="00343AAC" w:rsidRDefault="008322A0" w:rsidP="00897EB9">
            <w:pPr>
              <w:widowControl w:val="0"/>
              <w:shd w:val="clear" w:color="auto" w:fill="FFFFFF"/>
              <w:jc w:val="center"/>
              <w:rPr>
                <w:color w:val="000000"/>
                <w:sz w:val="28"/>
                <w:szCs w:val="28"/>
                <w:lang w:val="en-US"/>
              </w:rPr>
            </w:pPr>
            <w:r w:rsidRPr="00343AAC">
              <w:rPr>
                <w:color w:val="000000"/>
                <w:sz w:val="28"/>
                <w:szCs w:val="28"/>
              </w:rPr>
              <w:t xml:space="preserve">Темы 1 - </w:t>
            </w:r>
            <w:r w:rsidRPr="00343AAC">
              <w:rPr>
                <w:color w:val="000000"/>
                <w:sz w:val="28"/>
                <w:szCs w:val="28"/>
                <w:lang w:val="en-US"/>
              </w:rPr>
              <w:t>4</w:t>
            </w:r>
          </w:p>
        </w:tc>
      </w:tr>
      <w:tr w:rsidR="00897EB9" w:rsidRPr="00343AAC" w14:paraId="6ED6B815" w14:textId="77777777" w:rsidTr="003427A4">
        <w:tc>
          <w:tcPr>
            <w:tcW w:w="861" w:type="dxa"/>
          </w:tcPr>
          <w:p w14:paraId="286CE0B5" w14:textId="77777777" w:rsidR="00897EB9" w:rsidRPr="00343AAC" w:rsidRDefault="00897EB9" w:rsidP="00897EB9">
            <w:pPr>
              <w:widowControl w:val="0"/>
              <w:shd w:val="clear" w:color="auto" w:fill="FFFFFF"/>
              <w:jc w:val="both"/>
              <w:rPr>
                <w:color w:val="000000"/>
                <w:sz w:val="28"/>
                <w:szCs w:val="28"/>
              </w:rPr>
            </w:pPr>
            <w:r w:rsidRPr="00343AAC">
              <w:rPr>
                <w:color w:val="000000"/>
                <w:sz w:val="28"/>
                <w:szCs w:val="28"/>
              </w:rPr>
              <w:t>2</w:t>
            </w:r>
          </w:p>
        </w:tc>
        <w:tc>
          <w:tcPr>
            <w:tcW w:w="4441" w:type="dxa"/>
          </w:tcPr>
          <w:p w14:paraId="73F550D3" w14:textId="77777777" w:rsidR="00897EB9" w:rsidRPr="00343AAC" w:rsidRDefault="00897EB9" w:rsidP="00897EB9">
            <w:pPr>
              <w:widowControl w:val="0"/>
              <w:shd w:val="clear" w:color="auto" w:fill="FFFFFF"/>
              <w:jc w:val="both"/>
              <w:rPr>
                <w:color w:val="000000"/>
                <w:sz w:val="28"/>
                <w:szCs w:val="28"/>
              </w:rPr>
            </w:pPr>
            <w:r w:rsidRPr="00343AAC">
              <w:rPr>
                <w:color w:val="000000"/>
                <w:sz w:val="28"/>
                <w:szCs w:val="28"/>
              </w:rPr>
              <w:t>Справочно-правовая система «Гарант»</w:t>
            </w:r>
          </w:p>
        </w:tc>
        <w:tc>
          <w:tcPr>
            <w:tcW w:w="3793" w:type="dxa"/>
          </w:tcPr>
          <w:p w14:paraId="252A9D06" w14:textId="7BC22575" w:rsidR="00897EB9" w:rsidRPr="00343AAC" w:rsidRDefault="00163866" w:rsidP="00897EB9">
            <w:pPr>
              <w:jc w:val="center"/>
              <w:rPr>
                <w:rFonts w:ascii="Letter Gothic" w:hAnsi="Letter Gothic" w:cs="Arial Unicode MS"/>
                <w:sz w:val="28"/>
              </w:rPr>
            </w:pPr>
            <w:r w:rsidRPr="00343AAC">
              <w:rPr>
                <w:color w:val="000000"/>
                <w:sz w:val="28"/>
                <w:szCs w:val="28"/>
              </w:rPr>
              <w:t xml:space="preserve">Темы 1 - </w:t>
            </w:r>
            <w:r w:rsidRPr="00343AAC">
              <w:rPr>
                <w:color w:val="000000"/>
                <w:sz w:val="28"/>
                <w:szCs w:val="28"/>
                <w:lang w:val="en-US"/>
              </w:rPr>
              <w:t>4</w:t>
            </w:r>
          </w:p>
        </w:tc>
      </w:tr>
      <w:tr w:rsidR="00897EB9" w:rsidRPr="00343AAC" w14:paraId="49B14D63" w14:textId="77777777" w:rsidTr="003427A4">
        <w:tc>
          <w:tcPr>
            <w:tcW w:w="861" w:type="dxa"/>
            <w:tcBorders>
              <w:top w:val="single" w:sz="4" w:space="0" w:color="auto"/>
              <w:left w:val="single" w:sz="4" w:space="0" w:color="auto"/>
              <w:bottom w:val="single" w:sz="4" w:space="0" w:color="auto"/>
              <w:right w:val="single" w:sz="4" w:space="0" w:color="auto"/>
            </w:tcBorders>
            <w:shd w:val="clear" w:color="auto" w:fill="FFFFFF"/>
          </w:tcPr>
          <w:p w14:paraId="3E60F3B7" w14:textId="77777777" w:rsidR="00897EB9" w:rsidRPr="00343AAC" w:rsidRDefault="00897EB9" w:rsidP="00897EB9">
            <w:pPr>
              <w:widowControl w:val="0"/>
              <w:autoSpaceDE w:val="0"/>
              <w:autoSpaceDN w:val="0"/>
              <w:adjustRightInd w:val="0"/>
              <w:rPr>
                <w:color w:val="000000"/>
                <w:sz w:val="28"/>
                <w:szCs w:val="28"/>
              </w:rPr>
            </w:pPr>
            <w:r w:rsidRPr="00343AAC">
              <w:rPr>
                <w:color w:val="000000"/>
                <w:sz w:val="28"/>
                <w:szCs w:val="28"/>
              </w:rPr>
              <w:t>3</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28729783" w14:textId="1AEE1019" w:rsidR="00897EB9" w:rsidRPr="00343AAC" w:rsidRDefault="008322A0" w:rsidP="008322A0">
            <w:pPr>
              <w:widowControl w:val="0"/>
              <w:shd w:val="clear" w:color="auto" w:fill="FFFFFF"/>
              <w:jc w:val="both"/>
              <w:rPr>
                <w:color w:val="000000"/>
                <w:sz w:val="28"/>
                <w:szCs w:val="28"/>
              </w:rPr>
            </w:pPr>
            <w:r w:rsidRPr="00343AAC">
              <w:rPr>
                <w:color w:val="000000"/>
                <w:sz w:val="28"/>
                <w:szCs w:val="28"/>
              </w:rPr>
              <w:t>Справочно-информационная система Блумберг</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4F2B42DF" w14:textId="5AE311B6" w:rsidR="00897EB9" w:rsidRPr="00343AAC" w:rsidRDefault="00163866" w:rsidP="00897EB9">
            <w:pPr>
              <w:jc w:val="center"/>
              <w:rPr>
                <w:rFonts w:ascii="Letter Gothic" w:hAnsi="Letter Gothic" w:cs="Arial Unicode MS"/>
                <w:sz w:val="28"/>
              </w:rPr>
            </w:pPr>
            <w:r w:rsidRPr="00343AAC">
              <w:rPr>
                <w:color w:val="000000"/>
                <w:sz w:val="28"/>
                <w:szCs w:val="28"/>
              </w:rPr>
              <w:t xml:space="preserve">Темы 1 - </w:t>
            </w:r>
            <w:r w:rsidRPr="00343AAC">
              <w:rPr>
                <w:color w:val="000000"/>
                <w:sz w:val="28"/>
                <w:szCs w:val="28"/>
                <w:lang w:val="en-US"/>
              </w:rPr>
              <w:t>3</w:t>
            </w:r>
          </w:p>
        </w:tc>
      </w:tr>
      <w:tr w:rsidR="00897EB9" w:rsidRPr="00343AAC" w14:paraId="58758A42" w14:textId="77777777" w:rsidTr="003427A4">
        <w:tc>
          <w:tcPr>
            <w:tcW w:w="861" w:type="dxa"/>
            <w:tcBorders>
              <w:top w:val="single" w:sz="4" w:space="0" w:color="auto"/>
              <w:left w:val="single" w:sz="4" w:space="0" w:color="auto"/>
              <w:bottom w:val="single" w:sz="4" w:space="0" w:color="auto"/>
              <w:right w:val="single" w:sz="4" w:space="0" w:color="auto"/>
            </w:tcBorders>
            <w:shd w:val="clear" w:color="auto" w:fill="FFFFFF"/>
          </w:tcPr>
          <w:p w14:paraId="31F2A9C7" w14:textId="77777777" w:rsidR="00897EB9" w:rsidRPr="00343AAC" w:rsidRDefault="00897EB9" w:rsidP="00897EB9">
            <w:pPr>
              <w:widowControl w:val="0"/>
              <w:autoSpaceDE w:val="0"/>
              <w:autoSpaceDN w:val="0"/>
              <w:adjustRightInd w:val="0"/>
              <w:rPr>
                <w:color w:val="000000"/>
                <w:sz w:val="28"/>
                <w:szCs w:val="28"/>
              </w:rPr>
            </w:pPr>
            <w:r w:rsidRPr="00343AAC">
              <w:rPr>
                <w:color w:val="000000"/>
                <w:sz w:val="28"/>
                <w:szCs w:val="28"/>
              </w:rPr>
              <w:t>4</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456816D4" w14:textId="134340EA" w:rsidR="00897EB9" w:rsidRPr="00343AAC" w:rsidRDefault="008322A0" w:rsidP="00897EB9">
            <w:pPr>
              <w:widowControl w:val="0"/>
              <w:shd w:val="clear" w:color="auto" w:fill="FFFFFF"/>
              <w:jc w:val="both"/>
              <w:rPr>
                <w:color w:val="000000"/>
                <w:sz w:val="28"/>
                <w:szCs w:val="28"/>
              </w:rPr>
            </w:pPr>
            <w:r w:rsidRPr="00343AAC">
              <w:rPr>
                <w:color w:val="000000"/>
                <w:sz w:val="28"/>
                <w:szCs w:val="28"/>
              </w:rPr>
              <w:t>Справочно-информационная система Томсон</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45408D32" w14:textId="1EFFE47A" w:rsidR="00897EB9" w:rsidRPr="00343AAC" w:rsidRDefault="00163866" w:rsidP="00897EB9">
            <w:pPr>
              <w:jc w:val="center"/>
              <w:rPr>
                <w:rFonts w:ascii="Letter Gothic" w:hAnsi="Letter Gothic" w:cs="Arial Unicode MS"/>
                <w:sz w:val="28"/>
              </w:rPr>
            </w:pPr>
            <w:r w:rsidRPr="00343AAC">
              <w:rPr>
                <w:color w:val="000000"/>
                <w:sz w:val="28"/>
                <w:szCs w:val="28"/>
              </w:rPr>
              <w:t xml:space="preserve">Темы 1 - </w:t>
            </w:r>
            <w:r w:rsidRPr="00343AAC">
              <w:rPr>
                <w:color w:val="000000"/>
                <w:sz w:val="28"/>
                <w:szCs w:val="28"/>
                <w:lang w:val="en-US"/>
              </w:rPr>
              <w:t>4</w:t>
            </w:r>
          </w:p>
        </w:tc>
      </w:tr>
      <w:tr w:rsidR="008322A0" w:rsidRPr="00897EB9" w14:paraId="0026B310" w14:textId="77777777" w:rsidTr="003427A4">
        <w:tc>
          <w:tcPr>
            <w:tcW w:w="861" w:type="dxa"/>
            <w:tcBorders>
              <w:top w:val="single" w:sz="4" w:space="0" w:color="auto"/>
              <w:left w:val="single" w:sz="4" w:space="0" w:color="auto"/>
              <w:bottom w:val="single" w:sz="4" w:space="0" w:color="auto"/>
              <w:right w:val="single" w:sz="4" w:space="0" w:color="auto"/>
            </w:tcBorders>
            <w:shd w:val="clear" w:color="auto" w:fill="FFFFFF"/>
          </w:tcPr>
          <w:p w14:paraId="043A9DA7" w14:textId="67B01FD6" w:rsidR="008322A0" w:rsidRPr="00343AAC" w:rsidRDefault="008322A0" w:rsidP="00897EB9">
            <w:pPr>
              <w:widowControl w:val="0"/>
              <w:autoSpaceDE w:val="0"/>
              <w:autoSpaceDN w:val="0"/>
              <w:adjustRightInd w:val="0"/>
              <w:rPr>
                <w:color w:val="000000"/>
                <w:sz w:val="28"/>
                <w:szCs w:val="28"/>
                <w:lang w:val="en-US"/>
              </w:rPr>
            </w:pPr>
            <w:r w:rsidRPr="00343AAC">
              <w:rPr>
                <w:color w:val="000000"/>
                <w:sz w:val="28"/>
                <w:szCs w:val="28"/>
                <w:lang w:val="en-US"/>
              </w:rPr>
              <w:t>5</w:t>
            </w:r>
          </w:p>
        </w:tc>
        <w:tc>
          <w:tcPr>
            <w:tcW w:w="4441" w:type="dxa"/>
            <w:tcBorders>
              <w:top w:val="single" w:sz="4" w:space="0" w:color="auto"/>
              <w:left w:val="single" w:sz="4" w:space="0" w:color="auto"/>
              <w:bottom w:val="single" w:sz="4" w:space="0" w:color="auto"/>
              <w:right w:val="single" w:sz="4" w:space="0" w:color="auto"/>
            </w:tcBorders>
            <w:shd w:val="clear" w:color="auto" w:fill="FFFFFF"/>
          </w:tcPr>
          <w:p w14:paraId="57BEB608" w14:textId="47363099" w:rsidR="008322A0" w:rsidRPr="00343AAC" w:rsidRDefault="008322A0" w:rsidP="00897EB9">
            <w:pPr>
              <w:widowControl w:val="0"/>
              <w:shd w:val="clear" w:color="auto" w:fill="FFFFFF"/>
              <w:jc w:val="both"/>
              <w:rPr>
                <w:color w:val="000000"/>
                <w:sz w:val="28"/>
                <w:szCs w:val="28"/>
              </w:rPr>
            </w:pPr>
            <w:r w:rsidRPr="00343AAC">
              <w:rPr>
                <w:color w:val="000000"/>
                <w:sz w:val="28"/>
                <w:szCs w:val="28"/>
              </w:rPr>
              <w:t>Справочно-информационная система</w:t>
            </w:r>
            <w:r w:rsidR="00163866" w:rsidRPr="00343AAC">
              <w:rPr>
                <w:color w:val="000000"/>
                <w:sz w:val="28"/>
                <w:szCs w:val="28"/>
                <w:lang w:val="en-US"/>
              </w:rPr>
              <w:t xml:space="preserve"> </w:t>
            </w:r>
            <w:r w:rsidRPr="00343AAC">
              <w:rPr>
                <w:color w:val="000000"/>
                <w:sz w:val="28"/>
                <w:szCs w:val="28"/>
              </w:rPr>
              <w:t>Прайм</w:t>
            </w:r>
          </w:p>
        </w:tc>
        <w:tc>
          <w:tcPr>
            <w:tcW w:w="3793" w:type="dxa"/>
            <w:tcBorders>
              <w:top w:val="single" w:sz="4" w:space="0" w:color="auto"/>
              <w:left w:val="single" w:sz="4" w:space="0" w:color="auto"/>
              <w:bottom w:val="single" w:sz="4" w:space="0" w:color="auto"/>
              <w:right w:val="single" w:sz="4" w:space="0" w:color="auto"/>
            </w:tcBorders>
            <w:shd w:val="clear" w:color="auto" w:fill="FFFFFF"/>
          </w:tcPr>
          <w:p w14:paraId="4A5A2ABF" w14:textId="71054E25" w:rsidR="008322A0" w:rsidRPr="00343AAC" w:rsidRDefault="00163866" w:rsidP="00FB04BD">
            <w:pPr>
              <w:tabs>
                <w:tab w:val="left" w:pos="991"/>
              </w:tabs>
              <w:jc w:val="center"/>
              <w:rPr>
                <w:color w:val="000000"/>
                <w:sz w:val="28"/>
                <w:szCs w:val="28"/>
              </w:rPr>
            </w:pPr>
            <w:r w:rsidRPr="00343AAC">
              <w:rPr>
                <w:color w:val="000000"/>
                <w:sz w:val="28"/>
                <w:szCs w:val="28"/>
              </w:rPr>
              <w:t xml:space="preserve">Темы 1 - </w:t>
            </w:r>
            <w:r w:rsidRPr="00343AAC">
              <w:rPr>
                <w:color w:val="000000"/>
                <w:sz w:val="28"/>
                <w:szCs w:val="28"/>
                <w:lang w:val="en-US"/>
              </w:rPr>
              <w:t>4</w:t>
            </w:r>
          </w:p>
        </w:tc>
      </w:tr>
    </w:tbl>
    <w:p w14:paraId="734386D2" w14:textId="77777777" w:rsidR="008322A0" w:rsidRDefault="008322A0" w:rsidP="00CC033A">
      <w:pPr>
        <w:tabs>
          <w:tab w:val="left" w:pos="993"/>
          <w:tab w:val="left" w:pos="1134"/>
        </w:tabs>
        <w:spacing w:line="360" w:lineRule="auto"/>
        <w:jc w:val="both"/>
        <w:rPr>
          <w:b/>
          <w:bCs/>
          <w:color w:val="000000"/>
          <w:sz w:val="28"/>
          <w:szCs w:val="28"/>
          <w:lang w:val="en-US"/>
        </w:rPr>
      </w:pPr>
    </w:p>
    <w:p w14:paraId="5D6DAAE4" w14:textId="77777777" w:rsidR="00541792" w:rsidRPr="00370F51" w:rsidRDefault="00541792" w:rsidP="00CC033A">
      <w:pPr>
        <w:tabs>
          <w:tab w:val="left" w:pos="993"/>
          <w:tab w:val="left" w:pos="1134"/>
        </w:tabs>
        <w:spacing w:line="360" w:lineRule="auto"/>
        <w:jc w:val="both"/>
        <w:rPr>
          <w:color w:val="000000"/>
          <w:sz w:val="28"/>
          <w:szCs w:val="28"/>
        </w:rPr>
      </w:pPr>
      <w:r w:rsidRPr="007A49C5">
        <w:rPr>
          <w:b/>
          <w:bCs/>
          <w:color w:val="000000"/>
          <w:sz w:val="28"/>
          <w:szCs w:val="28"/>
        </w:rPr>
        <w:t xml:space="preserve">11.3. Сертифицированные программные и аппаратные средства защиты информации </w:t>
      </w:r>
      <w:r w:rsidRPr="007A49C5">
        <w:rPr>
          <w:color w:val="000000"/>
          <w:sz w:val="28"/>
          <w:szCs w:val="28"/>
        </w:rPr>
        <w:t>- указанные средства не используются</w:t>
      </w:r>
    </w:p>
    <w:p w14:paraId="5341C83D" w14:textId="77777777" w:rsidR="00541792" w:rsidRPr="00370F51" w:rsidRDefault="00541792" w:rsidP="004813C0">
      <w:pPr>
        <w:pStyle w:val="1"/>
        <w:keepLines w:val="0"/>
        <w:tabs>
          <w:tab w:val="left" w:pos="993"/>
        </w:tabs>
        <w:spacing w:before="0" w:after="0" w:line="360" w:lineRule="auto"/>
        <w:ind w:firstLine="709"/>
        <w:jc w:val="both"/>
        <w:rPr>
          <w:rFonts w:ascii="Times New Roman" w:hAnsi="Times New Roman" w:cs="Times New Roman"/>
          <w:color w:val="000000"/>
        </w:rPr>
      </w:pPr>
      <w:bookmarkStart w:id="29" w:name="_Toc94711027"/>
      <w:r w:rsidRPr="00370F51">
        <w:rPr>
          <w:rFonts w:ascii="Times New Roman" w:hAnsi="Times New Roman" w:cs="Times New Roman"/>
          <w:color w:val="000000"/>
        </w:rPr>
        <w:t>12. Описание материально-технической базы, необходимой для осуществления образовательного процесса по дисциплине</w:t>
      </w:r>
      <w:bookmarkEnd w:id="29"/>
    </w:p>
    <w:bookmarkEnd w:id="26"/>
    <w:p w14:paraId="1DABBD14" w14:textId="77777777" w:rsidR="00541792" w:rsidRPr="00370F51" w:rsidRDefault="00541792" w:rsidP="001E2930">
      <w:pPr>
        <w:spacing w:line="360" w:lineRule="auto"/>
        <w:ind w:firstLine="709"/>
        <w:jc w:val="both"/>
        <w:rPr>
          <w:color w:val="000000"/>
        </w:rPr>
      </w:pPr>
      <w:r w:rsidRPr="00370F51">
        <w:rPr>
          <w:color w:val="000000"/>
          <w:sz w:val="28"/>
          <w:szCs w:val="28"/>
        </w:rPr>
        <w:t>Материально-техническая база, которой располагает Финансовый университет: аудиторный фонд, компьютерные классы и др.; ПК, информационные базы данных; интернет, финансовые калькуляторы, справочники, профессиональные программные продукты.</w:t>
      </w:r>
    </w:p>
    <w:sectPr w:rsidR="00541792" w:rsidRPr="00370F51" w:rsidSect="000E4D89">
      <w:footerReference w:type="default" r:id="rId33"/>
      <w:pgSz w:w="11904" w:h="16838" w:code="9"/>
      <w:pgMar w:top="1134" w:right="1414" w:bottom="1134" w:left="1170" w:header="720" w:footer="720" w:gutter="0"/>
      <w:pgNumType w:start="1"/>
      <w:cols w:space="708"/>
      <w:noEndnote/>
      <w:titlePg/>
      <w:docGrid w:linePitch="71"/>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B50C1D" w14:textId="77777777" w:rsidR="0064375F" w:rsidRDefault="0064375F">
      <w:r>
        <w:separator/>
      </w:r>
    </w:p>
  </w:endnote>
  <w:endnote w:type="continuationSeparator" w:id="0">
    <w:p w14:paraId="409795BA" w14:textId="77777777" w:rsidR="0064375F" w:rsidRDefault="006437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0002AFF" w:usb1="C000247B"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Century Schoolbook">
    <w:panose1 w:val="02040604050505020304"/>
    <w:charset w:val="CC"/>
    <w:family w:val="roman"/>
    <w:pitch w:val="variable"/>
    <w:sig w:usb0="00000287" w:usb1="00000000" w:usb2="00000000" w:usb3="00000000" w:csb0="0000009F" w:csb1="00000000"/>
  </w:font>
  <w:font w:name="Letter Gothic">
    <w:altName w:val="Courier New"/>
    <w:panose1 w:val="00000000000000000000"/>
    <w:charset w:val="00"/>
    <w:family w:val="modern"/>
    <w:notTrueType/>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D466CF" w14:textId="69329D08" w:rsidR="003427A4" w:rsidRDefault="003427A4" w:rsidP="00565C2A">
    <w:pPr>
      <w:pStyle w:val="ab"/>
      <w:framePr w:wrap="auto" w:vAnchor="text" w:hAnchor="margin" w:xAlign="center" w:y="1"/>
      <w:rPr>
        <w:rStyle w:val="ad"/>
      </w:rPr>
    </w:pPr>
    <w:r>
      <w:rPr>
        <w:rStyle w:val="ad"/>
      </w:rPr>
      <w:fldChar w:fldCharType="begin"/>
    </w:r>
    <w:r>
      <w:rPr>
        <w:rStyle w:val="ad"/>
      </w:rPr>
      <w:instrText xml:space="preserve">PAGE  </w:instrText>
    </w:r>
    <w:r>
      <w:rPr>
        <w:rStyle w:val="ad"/>
      </w:rPr>
      <w:fldChar w:fldCharType="separate"/>
    </w:r>
    <w:r w:rsidR="00071BFE">
      <w:rPr>
        <w:rStyle w:val="ad"/>
        <w:noProof/>
      </w:rPr>
      <w:t>21</w:t>
    </w:r>
    <w:r>
      <w:rPr>
        <w:rStyle w:val="ad"/>
      </w:rPr>
      <w:fldChar w:fldCharType="end"/>
    </w:r>
  </w:p>
  <w:p w14:paraId="59790191" w14:textId="77777777" w:rsidR="003427A4" w:rsidRDefault="003427A4">
    <w:pPr>
      <w:pStyle w:val="ab"/>
    </w:pPr>
  </w:p>
  <w:p w14:paraId="123E06F3" w14:textId="77777777" w:rsidR="003427A4" w:rsidRDefault="003427A4"/>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D0C2749" w14:textId="77777777" w:rsidR="0064375F" w:rsidRDefault="0064375F">
      <w:r>
        <w:separator/>
      </w:r>
    </w:p>
  </w:footnote>
  <w:footnote w:type="continuationSeparator" w:id="0">
    <w:p w14:paraId="307CFDC8" w14:textId="77777777" w:rsidR="0064375F" w:rsidRDefault="0064375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EA6EBB"/>
    <w:multiLevelType w:val="hybridMultilevel"/>
    <w:tmpl w:val="5E6A9AD6"/>
    <w:lvl w:ilvl="0" w:tplc="CA081DC4">
      <w:start w:val="5"/>
      <w:numFmt w:val="decimal"/>
      <w:lvlText w:val="%1"/>
      <w:lvlJc w:val="left"/>
      <w:pPr>
        <w:ind w:left="1788" w:hanging="360"/>
      </w:pPr>
      <w:rPr>
        <w:rFonts w:hint="default"/>
      </w:rPr>
    </w:lvl>
    <w:lvl w:ilvl="1" w:tplc="04190019">
      <w:start w:val="1"/>
      <w:numFmt w:val="lowerLetter"/>
      <w:lvlText w:val="%2."/>
      <w:lvlJc w:val="left"/>
      <w:pPr>
        <w:ind w:left="2508" w:hanging="360"/>
      </w:pPr>
    </w:lvl>
    <w:lvl w:ilvl="2" w:tplc="0419001B">
      <w:start w:val="1"/>
      <w:numFmt w:val="lowerRoman"/>
      <w:lvlText w:val="%3."/>
      <w:lvlJc w:val="right"/>
      <w:pPr>
        <w:ind w:left="3228" w:hanging="180"/>
      </w:pPr>
    </w:lvl>
    <w:lvl w:ilvl="3" w:tplc="0419000F">
      <w:start w:val="1"/>
      <w:numFmt w:val="decimal"/>
      <w:lvlText w:val="%4."/>
      <w:lvlJc w:val="left"/>
      <w:pPr>
        <w:ind w:left="3948" w:hanging="360"/>
      </w:pPr>
    </w:lvl>
    <w:lvl w:ilvl="4" w:tplc="04190019">
      <w:start w:val="1"/>
      <w:numFmt w:val="lowerLetter"/>
      <w:lvlText w:val="%5."/>
      <w:lvlJc w:val="left"/>
      <w:pPr>
        <w:ind w:left="4668" w:hanging="360"/>
      </w:pPr>
    </w:lvl>
    <w:lvl w:ilvl="5" w:tplc="0419001B">
      <w:start w:val="1"/>
      <w:numFmt w:val="lowerRoman"/>
      <w:lvlText w:val="%6."/>
      <w:lvlJc w:val="right"/>
      <w:pPr>
        <w:ind w:left="5388" w:hanging="180"/>
      </w:pPr>
    </w:lvl>
    <w:lvl w:ilvl="6" w:tplc="0419000F">
      <w:start w:val="1"/>
      <w:numFmt w:val="decimal"/>
      <w:lvlText w:val="%7."/>
      <w:lvlJc w:val="left"/>
      <w:pPr>
        <w:ind w:left="6108" w:hanging="360"/>
      </w:pPr>
    </w:lvl>
    <w:lvl w:ilvl="7" w:tplc="04190019">
      <w:start w:val="1"/>
      <w:numFmt w:val="lowerLetter"/>
      <w:lvlText w:val="%8."/>
      <w:lvlJc w:val="left"/>
      <w:pPr>
        <w:ind w:left="6828" w:hanging="360"/>
      </w:pPr>
    </w:lvl>
    <w:lvl w:ilvl="8" w:tplc="0419001B">
      <w:start w:val="1"/>
      <w:numFmt w:val="lowerRoman"/>
      <w:lvlText w:val="%9."/>
      <w:lvlJc w:val="right"/>
      <w:pPr>
        <w:ind w:left="7548" w:hanging="180"/>
      </w:pPr>
    </w:lvl>
  </w:abstractNum>
  <w:abstractNum w:abstractNumId="1" w15:restartNumberingAfterBreak="0">
    <w:nsid w:val="03BE474C"/>
    <w:multiLevelType w:val="hybridMultilevel"/>
    <w:tmpl w:val="0652E454"/>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 w15:restartNumberingAfterBreak="0">
    <w:nsid w:val="03CB228C"/>
    <w:multiLevelType w:val="hybridMultilevel"/>
    <w:tmpl w:val="F48E6B6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 w15:restartNumberingAfterBreak="0">
    <w:nsid w:val="0CA7276E"/>
    <w:multiLevelType w:val="hybridMultilevel"/>
    <w:tmpl w:val="343C3D4A"/>
    <w:lvl w:ilvl="0" w:tplc="0419000F">
      <w:start w:val="1"/>
      <w:numFmt w:val="decimal"/>
      <w:lvlText w:val="%1."/>
      <w:lvlJc w:val="left"/>
      <w:pPr>
        <w:ind w:left="720" w:hanging="360"/>
      </w:pPr>
      <w:rPr>
        <w:rFonts w:hint="default"/>
        <w:b w:val="0"/>
        <w:bCs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0EE51DA3"/>
    <w:multiLevelType w:val="hybridMultilevel"/>
    <w:tmpl w:val="48E2650A"/>
    <w:lvl w:ilvl="0" w:tplc="9488AE40">
      <w:start w:val="1"/>
      <w:numFmt w:val="decimal"/>
      <w:lvlText w:val="%1."/>
      <w:lvlJc w:val="left"/>
      <w:pPr>
        <w:ind w:left="1080" w:hanging="360"/>
      </w:pPr>
      <w:rPr>
        <w:rFonts w:hint="default"/>
      </w:rPr>
    </w:lvl>
    <w:lvl w:ilvl="1" w:tplc="04190019">
      <w:start w:val="1"/>
      <w:numFmt w:val="lowerLetter"/>
      <w:lvlText w:val="%2."/>
      <w:lvlJc w:val="left"/>
      <w:pPr>
        <w:ind w:left="1800" w:hanging="360"/>
      </w:pPr>
    </w:lvl>
    <w:lvl w:ilvl="2" w:tplc="0419001B">
      <w:start w:val="1"/>
      <w:numFmt w:val="lowerRoman"/>
      <w:lvlText w:val="%3."/>
      <w:lvlJc w:val="right"/>
      <w:pPr>
        <w:ind w:left="2520" w:hanging="180"/>
      </w:pPr>
    </w:lvl>
    <w:lvl w:ilvl="3" w:tplc="0419000F">
      <w:start w:val="1"/>
      <w:numFmt w:val="decimal"/>
      <w:lvlText w:val="%4."/>
      <w:lvlJc w:val="left"/>
      <w:pPr>
        <w:ind w:left="3240" w:hanging="360"/>
      </w:pPr>
    </w:lvl>
    <w:lvl w:ilvl="4" w:tplc="04190019">
      <w:start w:val="1"/>
      <w:numFmt w:val="lowerLetter"/>
      <w:lvlText w:val="%5."/>
      <w:lvlJc w:val="left"/>
      <w:pPr>
        <w:ind w:left="3960" w:hanging="360"/>
      </w:pPr>
    </w:lvl>
    <w:lvl w:ilvl="5" w:tplc="0419001B">
      <w:start w:val="1"/>
      <w:numFmt w:val="lowerRoman"/>
      <w:lvlText w:val="%6."/>
      <w:lvlJc w:val="right"/>
      <w:pPr>
        <w:ind w:left="4680" w:hanging="180"/>
      </w:pPr>
    </w:lvl>
    <w:lvl w:ilvl="6" w:tplc="0419000F">
      <w:start w:val="1"/>
      <w:numFmt w:val="decimal"/>
      <w:lvlText w:val="%7."/>
      <w:lvlJc w:val="left"/>
      <w:pPr>
        <w:ind w:left="5400" w:hanging="360"/>
      </w:pPr>
    </w:lvl>
    <w:lvl w:ilvl="7" w:tplc="04190019">
      <w:start w:val="1"/>
      <w:numFmt w:val="lowerLetter"/>
      <w:lvlText w:val="%8."/>
      <w:lvlJc w:val="left"/>
      <w:pPr>
        <w:ind w:left="6120" w:hanging="360"/>
      </w:pPr>
    </w:lvl>
    <w:lvl w:ilvl="8" w:tplc="0419001B">
      <w:start w:val="1"/>
      <w:numFmt w:val="lowerRoman"/>
      <w:lvlText w:val="%9."/>
      <w:lvlJc w:val="right"/>
      <w:pPr>
        <w:ind w:left="6840" w:hanging="180"/>
      </w:pPr>
    </w:lvl>
  </w:abstractNum>
  <w:abstractNum w:abstractNumId="5" w15:restartNumberingAfterBreak="0">
    <w:nsid w:val="2034131F"/>
    <w:multiLevelType w:val="hybridMultilevel"/>
    <w:tmpl w:val="0A78F5F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6" w15:restartNumberingAfterBreak="0">
    <w:nsid w:val="22887C54"/>
    <w:multiLevelType w:val="hybridMultilevel"/>
    <w:tmpl w:val="DA440AF0"/>
    <w:lvl w:ilvl="0" w:tplc="D4C6702A">
      <w:start w:val="1"/>
      <w:numFmt w:val="lowerLetter"/>
      <w:lvlText w:val="%1."/>
      <w:lvlJc w:val="left"/>
      <w:pPr>
        <w:tabs>
          <w:tab w:val="num" w:pos="720"/>
        </w:tabs>
        <w:ind w:left="720" w:hanging="360"/>
      </w:pPr>
      <w:rPr>
        <w:rFonts w:hint="default"/>
        <w:b w:val="0"/>
        <w:bCs w:val="0"/>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7" w15:restartNumberingAfterBreak="0">
    <w:nsid w:val="22EB5BC8"/>
    <w:multiLevelType w:val="hybridMultilevel"/>
    <w:tmpl w:val="A7ECB618"/>
    <w:lvl w:ilvl="0" w:tplc="04190001">
      <w:start w:val="1"/>
      <w:numFmt w:val="bullet"/>
      <w:lvlText w:val=""/>
      <w:lvlJc w:val="left"/>
      <w:pPr>
        <w:ind w:left="720" w:hanging="360"/>
      </w:pPr>
      <w:rPr>
        <w:rFonts w:ascii="Symbol" w:hAnsi="Symbol" w:cs="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cs="Wingdings" w:hint="default"/>
      </w:rPr>
    </w:lvl>
    <w:lvl w:ilvl="3" w:tplc="04190001">
      <w:start w:val="1"/>
      <w:numFmt w:val="bullet"/>
      <w:lvlText w:val=""/>
      <w:lvlJc w:val="left"/>
      <w:pPr>
        <w:ind w:left="2880" w:hanging="360"/>
      </w:pPr>
      <w:rPr>
        <w:rFonts w:ascii="Symbol" w:hAnsi="Symbol" w:cs="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cs="Wingdings" w:hint="default"/>
      </w:rPr>
    </w:lvl>
    <w:lvl w:ilvl="6" w:tplc="04190001">
      <w:start w:val="1"/>
      <w:numFmt w:val="bullet"/>
      <w:lvlText w:val=""/>
      <w:lvlJc w:val="left"/>
      <w:pPr>
        <w:ind w:left="5040" w:hanging="360"/>
      </w:pPr>
      <w:rPr>
        <w:rFonts w:ascii="Symbol" w:hAnsi="Symbol" w:cs="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cs="Wingdings" w:hint="default"/>
      </w:rPr>
    </w:lvl>
  </w:abstractNum>
  <w:abstractNum w:abstractNumId="8" w15:restartNumberingAfterBreak="0">
    <w:nsid w:val="23D15344"/>
    <w:multiLevelType w:val="hybridMultilevel"/>
    <w:tmpl w:val="478AC67A"/>
    <w:lvl w:ilvl="0" w:tplc="ACA6ED40">
      <w:start w:val="2"/>
      <w:numFmt w:val="decimal"/>
      <w:lvlText w:val="%1"/>
      <w:lvlJc w:val="left"/>
      <w:pPr>
        <w:ind w:left="1068" w:hanging="360"/>
      </w:pPr>
      <w:rPr>
        <w:rFonts w:hint="default"/>
        <w:b/>
        <w:bCs/>
      </w:rPr>
    </w:lvl>
    <w:lvl w:ilvl="1" w:tplc="04190019">
      <w:start w:val="1"/>
      <w:numFmt w:val="lowerLetter"/>
      <w:lvlText w:val="%2."/>
      <w:lvlJc w:val="left"/>
      <w:pPr>
        <w:ind w:left="1788" w:hanging="360"/>
      </w:pPr>
    </w:lvl>
    <w:lvl w:ilvl="2" w:tplc="0419001B">
      <w:start w:val="1"/>
      <w:numFmt w:val="lowerRoman"/>
      <w:lvlText w:val="%3."/>
      <w:lvlJc w:val="right"/>
      <w:pPr>
        <w:ind w:left="2508" w:hanging="180"/>
      </w:pPr>
    </w:lvl>
    <w:lvl w:ilvl="3" w:tplc="0419000F">
      <w:start w:val="1"/>
      <w:numFmt w:val="decimal"/>
      <w:lvlText w:val="%4."/>
      <w:lvlJc w:val="left"/>
      <w:pPr>
        <w:ind w:left="3228" w:hanging="360"/>
      </w:pPr>
    </w:lvl>
    <w:lvl w:ilvl="4" w:tplc="04190019">
      <w:start w:val="1"/>
      <w:numFmt w:val="lowerLetter"/>
      <w:lvlText w:val="%5."/>
      <w:lvlJc w:val="left"/>
      <w:pPr>
        <w:ind w:left="3948" w:hanging="360"/>
      </w:pPr>
    </w:lvl>
    <w:lvl w:ilvl="5" w:tplc="0419001B">
      <w:start w:val="1"/>
      <w:numFmt w:val="lowerRoman"/>
      <w:lvlText w:val="%6."/>
      <w:lvlJc w:val="right"/>
      <w:pPr>
        <w:ind w:left="4668" w:hanging="180"/>
      </w:pPr>
    </w:lvl>
    <w:lvl w:ilvl="6" w:tplc="0419000F">
      <w:start w:val="1"/>
      <w:numFmt w:val="decimal"/>
      <w:lvlText w:val="%7."/>
      <w:lvlJc w:val="left"/>
      <w:pPr>
        <w:ind w:left="5388" w:hanging="360"/>
      </w:pPr>
    </w:lvl>
    <w:lvl w:ilvl="7" w:tplc="04190019">
      <w:start w:val="1"/>
      <w:numFmt w:val="lowerLetter"/>
      <w:lvlText w:val="%8."/>
      <w:lvlJc w:val="left"/>
      <w:pPr>
        <w:ind w:left="6108" w:hanging="360"/>
      </w:pPr>
    </w:lvl>
    <w:lvl w:ilvl="8" w:tplc="0419001B">
      <w:start w:val="1"/>
      <w:numFmt w:val="lowerRoman"/>
      <w:lvlText w:val="%9."/>
      <w:lvlJc w:val="right"/>
      <w:pPr>
        <w:ind w:left="6828" w:hanging="180"/>
      </w:pPr>
    </w:lvl>
  </w:abstractNum>
  <w:abstractNum w:abstractNumId="9" w15:restartNumberingAfterBreak="0">
    <w:nsid w:val="23DD7FB8"/>
    <w:multiLevelType w:val="hybridMultilevel"/>
    <w:tmpl w:val="A9D8444A"/>
    <w:lvl w:ilvl="0" w:tplc="D4C6702A">
      <w:start w:val="1"/>
      <w:numFmt w:val="lowerLetter"/>
      <w:lvlText w:val="%1."/>
      <w:lvlJc w:val="left"/>
      <w:pPr>
        <w:tabs>
          <w:tab w:val="num" w:pos="720"/>
        </w:tabs>
        <w:ind w:left="720" w:hanging="360"/>
      </w:pPr>
      <w:rPr>
        <w:rFonts w:hint="default"/>
        <w:b w:val="0"/>
        <w:bCs w:val="0"/>
        <w:i w:val="0"/>
        <w:iCs w:val="0"/>
      </w:rPr>
    </w:lvl>
    <w:lvl w:ilvl="1" w:tplc="D4C6702A">
      <w:start w:val="1"/>
      <w:numFmt w:val="lowerLetter"/>
      <w:lvlText w:val="%2."/>
      <w:lvlJc w:val="left"/>
      <w:pPr>
        <w:tabs>
          <w:tab w:val="num" w:pos="1440"/>
        </w:tabs>
        <w:ind w:left="1440" w:hanging="360"/>
      </w:pPr>
      <w:rPr>
        <w:rFonts w:hint="default"/>
        <w:b w:val="0"/>
        <w:bCs w:val="0"/>
        <w:i w:val="0"/>
        <w:iCs w:val="0"/>
      </w:rPr>
    </w:lvl>
    <w:lvl w:ilvl="2" w:tplc="1C38F302">
      <w:start w:val="1"/>
      <w:numFmt w:val="decimal"/>
      <w:lvlText w:val="%3"/>
      <w:lvlJc w:val="left"/>
      <w:pPr>
        <w:ind w:left="2340" w:hanging="360"/>
      </w:pPr>
      <w:rPr>
        <w:rFonts w:hint="default"/>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0" w15:restartNumberingAfterBreak="0">
    <w:nsid w:val="258935DD"/>
    <w:multiLevelType w:val="hybridMultilevel"/>
    <w:tmpl w:val="68D2CF2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1" w15:restartNumberingAfterBreak="0">
    <w:nsid w:val="26F2497D"/>
    <w:multiLevelType w:val="hybridMultilevel"/>
    <w:tmpl w:val="93E4279E"/>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12" w15:restartNumberingAfterBreak="0">
    <w:nsid w:val="28B25DC6"/>
    <w:multiLevelType w:val="hybridMultilevel"/>
    <w:tmpl w:val="73C48BE6"/>
    <w:lvl w:ilvl="0" w:tplc="860E63DA">
      <w:start w:val="1"/>
      <w:numFmt w:val="bullet"/>
      <w:lvlText w:val="•"/>
      <w:lvlJc w:val="left"/>
      <w:pPr>
        <w:tabs>
          <w:tab w:val="num" w:pos="720"/>
        </w:tabs>
        <w:ind w:left="720" w:hanging="360"/>
      </w:pPr>
      <w:rPr>
        <w:rFonts w:ascii="Arial" w:hAnsi="Arial" w:cs="Arial" w:hint="default"/>
      </w:rPr>
    </w:lvl>
    <w:lvl w:ilvl="1" w:tplc="1A92DB08">
      <w:start w:val="1"/>
      <w:numFmt w:val="bullet"/>
      <w:lvlText w:val="•"/>
      <w:lvlJc w:val="left"/>
      <w:pPr>
        <w:tabs>
          <w:tab w:val="num" w:pos="1440"/>
        </w:tabs>
        <w:ind w:left="1440" w:hanging="360"/>
      </w:pPr>
      <w:rPr>
        <w:rFonts w:ascii="Arial" w:hAnsi="Arial" w:cs="Arial" w:hint="default"/>
      </w:rPr>
    </w:lvl>
    <w:lvl w:ilvl="2" w:tplc="46D265CE">
      <w:start w:val="1"/>
      <w:numFmt w:val="bullet"/>
      <w:lvlText w:val="•"/>
      <w:lvlJc w:val="left"/>
      <w:pPr>
        <w:tabs>
          <w:tab w:val="num" w:pos="2160"/>
        </w:tabs>
        <w:ind w:left="2160" w:hanging="360"/>
      </w:pPr>
      <w:rPr>
        <w:rFonts w:ascii="Arial" w:hAnsi="Arial" w:cs="Arial" w:hint="default"/>
      </w:rPr>
    </w:lvl>
    <w:lvl w:ilvl="3" w:tplc="FF2CEF74">
      <w:start w:val="1"/>
      <w:numFmt w:val="bullet"/>
      <w:lvlText w:val="•"/>
      <w:lvlJc w:val="left"/>
      <w:pPr>
        <w:tabs>
          <w:tab w:val="num" w:pos="2880"/>
        </w:tabs>
        <w:ind w:left="2880" w:hanging="360"/>
      </w:pPr>
      <w:rPr>
        <w:rFonts w:ascii="Arial" w:hAnsi="Arial" w:cs="Arial" w:hint="default"/>
      </w:rPr>
    </w:lvl>
    <w:lvl w:ilvl="4" w:tplc="CB6475D6">
      <w:start w:val="1"/>
      <w:numFmt w:val="bullet"/>
      <w:lvlText w:val="•"/>
      <w:lvlJc w:val="left"/>
      <w:pPr>
        <w:tabs>
          <w:tab w:val="num" w:pos="3600"/>
        </w:tabs>
        <w:ind w:left="3600" w:hanging="360"/>
      </w:pPr>
      <w:rPr>
        <w:rFonts w:ascii="Arial" w:hAnsi="Arial" w:cs="Arial" w:hint="default"/>
      </w:rPr>
    </w:lvl>
    <w:lvl w:ilvl="5" w:tplc="F3D02D32">
      <w:start w:val="1"/>
      <w:numFmt w:val="bullet"/>
      <w:lvlText w:val="•"/>
      <w:lvlJc w:val="left"/>
      <w:pPr>
        <w:tabs>
          <w:tab w:val="num" w:pos="4320"/>
        </w:tabs>
        <w:ind w:left="4320" w:hanging="360"/>
      </w:pPr>
      <w:rPr>
        <w:rFonts w:ascii="Arial" w:hAnsi="Arial" w:cs="Arial" w:hint="default"/>
      </w:rPr>
    </w:lvl>
    <w:lvl w:ilvl="6" w:tplc="3618B2A2">
      <w:start w:val="1"/>
      <w:numFmt w:val="bullet"/>
      <w:lvlText w:val="•"/>
      <w:lvlJc w:val="left"/>
      <w:pPr>
        <w:tabs>
          <w:tab w:val="num" w:pos="5040"/>
        </w:tabs>
        <w:ind w:left="5040" w:hanging="360"/>
      </w:pPr>
      <w:rPr>
        <w:rFonts w:ascii="Arial" w:hAnsi="Arial" w:cs="Arial" w:hint="default"/>
      </w:rPr>
    </w:lvl>
    <w:lvl w:ilvl="7" w:tplc="9952485C">
      <w:start w:val="1"/>
      <w:numFmt w:val="bullet"/>
      <w:lvlText w:val="•"/>
      <w:lvlJc w:val="left"/>
      <w:pPr>
        <w:tabs>
          <w:tab w:val="num" w:pos="5760"/>
        </w:tabs>
        <w:ind w:left="5760" w:hanging="360"/>
      </w:pPr>
      <w:rPr>
        <w:rFonts w:ascii="Arial" w:hAnsi="Arial" w:cs="Arial" w:hint="default"/>
      </w:rPr>
    </w:lvl>
    <w:lvl w:ilvl="8" w:tplc="697661FC">
      <w:start w:val="1"/>
      <w:numFmt w:val="bullet"/>
      <w:lvlText w:val="•"/>
      <w:lvlJc w:val="left"/>
      <w:pPr>
        <w:tabs>
          <w:tab w:val="num" w:pos="6480"/>
        </w:tabs>
        <w:ind w:left="6480" w:hanging="360"/>
      </w:pPr>
      <w:rPr>
        <w:rFonts w:ascii="Arial" w:hAnsi="Arial" w:cs="Arial" w:hint="default"/>
      </w:rPr>
    </w:lvl>
  </w:abstractNum>
  <w:abstractNum w:abstractNumId="13" w15:restartNumberingAfterBreak="0">
    <w:nsid w:val="317767B7"/>
    <w:multiLevelType w:val="hybridMultilevel"/>
    <w:tmpl w:val="3CA85B0E"/>
    <w:lvl w:ilvl="0" w:tplc="9AAC416C">
      <w:start w:val="1"/>
      <w:numFmt w:val="decimal"/>
      <w:lvlText w:val="%1."/>
      <w:lvlJc w:val="left"/>
      <w:pPr>
        <w:ind w:left="810" w:hanging="45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4" w15:restartNumberingAfterBreak="0">
    <w:nsid w:val="332134AE"/>
    <w:multiLevelType w:val="hybridMultilevel"/>
    <w:tmpl w:val="13A0559C"/>
    <w:lvl w:ilvl="0" w:tplc="BC0ED652">
      <w:start w:val="16"/>
      <w:numFmt w:val="decimal"/>
      <w:lvlText w:val="%1."/>
      <w:lvlJc w:val="left"/>
      <w:pPr>
        <w:tabs>
          <w:tab w:val="num" w:pos="720"/>
        </w:tabs>
        <w:ind w:left="720" w:hanging="360"/>
      </w:pPr>
      <w:rPr>
        <w:rFonts w:hint="default"/>
      </w:rPr>
    </w:lvl>
    <w:lvl w:ilvl="1" w:tplc="9C4CA1A6">
      <w:start w:val="1"/>
      <w:numFmt w:val="lowerLetter"/>
      <w:lvlText w:val="%2."/>
      <w:lvlJc w:val="left"/>
      <w:pPr>
        <w:tabs>
          <w:tab w:val="num" w:pos="1440"/>
        </w:tabs>
        <w:ind w:left="1440" w:hanging="360"/>
      </w:pPr>
      <w:rPr>
        <w:rFonts w:hint="default"/>
        <w:b w:val="0"/>
        <w:bCs w:val="0"/>
        <w:i w:val="0"/>
        <w:iCs w:val="0"/>
      </w:rPr>
    </w:lvl>
    <w:lvl w:ilvl="2" w:tplc="5740A0EC">
      <w:start w:val="1"/>
      <w:numFmt w:val="lowerLetter"/>
      <w:lvlText w:val="%3."/>
      <w:lvlJc w:val="left"/>
      <w:pPr>
        <w:tabs>
          <w:tab w:val="num" w:pos="2340"/>
        </w:tabs>
        <w:ind w:left="2340" w:hanging="360"/>
      </w:pPr>
      <w:rPr>
        <w:rFonts w:hint="default"/>
        <w:b w:val="0"/>
        <w:bCs w:val="0"/>
        <w:i w:val="0"/>
        <w:iCs w:val="0"/>
      </w:r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5" w15:restartNumberingAfterBreak="0">
    <w:nsid w:val="33591656"/>
    <w:multiLevelType w:val="hybridMultilevel"/>
    <w:tmpl w:val="4BC4F77A"/>
    <w:lvl w:ilvl="0" w:tplc="D4C6702A">
      <w:start w:val="1"/>
      <w:numFmt w:val="lowerLetter"/>
      <w:lvlText w:val="%1."/>
      <w:lvlJc w:val="left"/>
      <w:pPr>
        <w:tabs>
          <w:tab w:val="num" w:pos="734"/>
        </w:tabs>
        <w:ind w:left="734" w:hanging="360"/>
      </w:pPr>
      <w:rPr>
        <w:rFonts w:hint="default"/>
        <w:b w:val="0"/>
        <w:bCs w:val="0"/>
        <w:i w:val="0"/>
        <w:iCs w:val="0"/>
      </w:rPr>
    </w:lvl>
    <w:lvl w:ilvl="1" w:tplc="04190019">
      <w:start w:val="1"/>
      <w:numFmt w:val="lowerLetter"/>
      <w:lvlText w:val="%2."/>
      <w:lvlJc w:val="left"/>
      <w:pPr>
        <w:tabs>
          <w:tab w:val="num" w:pos="1454"/>
        </w:tabs>
        <w:ind w:left="1454" w:hanging="360"/>
      </w:pPr>
    </w:lvl>
    <w:lvl w:ilvl="2" w:tplc="0419001B">
      <w:start w:val="1"/>
      <w:numFmt w:val="lowerRoman"/>
      <w:lvlText w:val="%3."/>
      <w:lvlJc w:val="right"/>
      <w:pPr>
        <w:tabs>
          <w:tab w:val="num" w:pos="2174"/>
        </w:tabs>
        <w:ind w:left="2174" w:hanging="180"/>
      </w:pPr>
    </w:lvl>
    <w:lvl w:ilvl="3" w:tplc="0419000F">
      <w:start w:val="1"/>
      <w:numFmt w:val="decimal"/>
      <w:lvlText w:val="%4."/>
      <w:lvlJc w:val="left"/>
      <w:pPr>
        <w:tabs>
          <w:tab w:val="num" w:pos="2894"/>
        </w:tabs>
        <w:ind w:left="2894" w:hanging="360"/>
      </w:pPr>
    </w:lvl>
    <w:lvl w:ilvl="4" w:tplc="04190019">
      <w:start w:val="1"/>
      <w:numFmt w:val="lowerLetter"/>
      <w:lvlText w:val="%5."/>
      <w:lvlJc w:val="left"/>
      <w:pPr>
        <w:tabs>
          <w:tab w:val="num" w:pos="3614"/>
        </w:tabs>
        <w:ind w:left="3614" w:hanging="360"/>
      </w:pPr>
    </w:lvl>
    <w:lvl w:ilvl="5" w:tplc="0419001B">
      <w:start w:val="1"/>
      <w:numFmt w:val="lowerRoman"/>
      <w:lvlText w:val="%6."/>
      <w:lvlJc w:val="right"/>
      <w:pPr>
        <w:tabs>
          <w:tab w:val="num" w:pos="4334"/>
        </w:tabs>
        <w:ind w:left="4334" w:hanging="180"/>
      </w:pPr>
    </w:lvl>
    <w:lvl w:ilvl="6" w:tplc="0419000F">
      <w:start w:val="1"/>
      <w:numFmt w:val="decimal"/>
      <w:lvlText w:val="%7."/>
      <w:lvlJc w:val="left"/>
      <w:pPr>
        <w:tabs>
          <w:tab w:val="num" w:pos="5054"/>
        </w:tabs>
        <w:ind w:left="5054" w:hanging="360"/>
      </w:pPr>
    </w:lvl>
    <w:lvl w:ilvl="7" w:tplc="04190019">
      <w:start w:val="1"/>
      <w:numFmt w:val="lowerLetter"/>
      <w:lvlText w:val="%8."/>
      <w:lvlJc w:val="left"/>
      <w:pPr>
        <w:tabs>
          <w:tab w:val="num" w:pos="5774"/>
        </w:tabs>
        <w:ind w:left="5774" w:hanging="360"/>
      </w:pPr>
    </w:lvl>
    <w:lvl w:ilvl="8" w:tplc="0419001B">
      <w:start w:val="1"/>
      <w:numFmt w:val="lowerRoman"/>
      <w:lvlText w:val="%9."/>
      <w:lvlJc w:val="right"/>
      <w:pPr>
        <w:tabs>
          <w:tab w:val="num" w:pos="6494"/>
        </w:tabs>
        <w:ind w:left="6494" w:hanging="180"/>
      </w:pPr>
    </w:lvl>
  </w:abstractNum>
  <w:abstractNum w:abstractNumId="16" w15:restartNumberingAfterBreak="0">
    <w:nsid w:val="33F44F00"/>
    <w:multiLevelType w:val="hybridMultilevel"/>
    <w:tmpl w:val="4686018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7" w15:restartNumberingAfterBreak="0">
    <w:nsid w:val="341E19F6"/>
    <w:multiLevelType w:val="hybridMultilevel"/>
    <w:tmpl w:val="40243442"/>
    <w:lvl w:ilvl="0" w:tplc="52F29CA0">
      <w:start w:val="1"/>
      <w:numFmt w:val="decimal"/>
      <w:lvlText w:val="%1."/>
      <w:lvlJc w:val="left"/>
      <w:pPr>
        <w:tabs>
          <w:tab w:val="num" w:pos="720"/>
        </w:tabs>
        <w:ind w:left="720" w:hanging="360"/>
      </w:pPr>
    </w:lvl>
    <w:lvl w:ilvl="1" w:tplc="2982C712">
      <w:start w:val="1"/>
      <w:numFmt w:val="decimal"/>
      <w:lvlText w:val="%2."/>
      <w:lvlJc w:val="left"/>
      <w:pPr>
        <w:tabs>
          <w:tab w:val="num" w:pos="1440"/>
        </w:tabs>
        <w:ind w:left="1440" w:hanging="360"/>
      </w:pPr>
    </w:lvl>
    <w:lvl w:ilvl="2" w:tplc="AE0C8EB8">
      <w:start w:val="1"/>
      <w:numFmt w:val="decimal"/>
      <w:lvlText w:val="%3."/>
      <w:lvlJc w:val="left"/>
      <w:pPr>
        <w:tabs>
          <w:tab w:val="num" w:pos="2160"/>
        </w:tabs>
        <w:ind w:left="2160" w:hanging="360"/>
      </w:pPr>
    </w:lvl>
    <w:lvl w:ilvl="3" w:tplc="B7608016">
      <w:start w:val="1"/>
      <w:numFmt w:val="decimal"/>
      <w:lvlText w:val="%4."/>
      <w:lvlJc w:val="left"/>
      <w:pPr>
        <w:tabs>
          <w:tab w:val="num" w:pos="2880"/>
        </w:tabs>
        <w:ind w:left="2880" w:hanging="360"/>
      </w:pPr>
    </w:lvl>
    <w:lvl w:ilvl="4" w:tplc="3CC4BEE0">
      <w:start w:val="1"/>
      <w:numFmt w:val="decimal"/>
      <w:lvlText w:val="%5."/>
      <w:lvlJc w:val="left"/>
      <w:pPr>
        <w:tabs>
          <w:tab w:val="num" w:pos="3600"/>
        </w:tabs>
        <w:ind w:left="3600" w:hanging="360"/>
      </w:pPr>
    </w:lvl>
    <w:lvl w:ilvl="5" w:tplc="26526A26">
      <w:start w:val="1"/>
      <w:numFmt w:val="decimal"/>
      <w:lvlText w:val="%6."/>
      <w:lvlJc w:val="left"/>
      <w:pPr>
        <w:tabs>
          <w:tab w:val="num" w:pos="4320"/>
        </w:tabs>
        <w:ind w:left="4320" w:hanging="360"/>
      </w:pPr>
    </w:lvl>
    <w:lvl w:ilvl="6" w:tplc="96A84EEA">
      <w:start w:val="1"/>
      <w:numFmt w:val="decimal"/>
      <w:lvlText w:val="%7."/>
      <w:lvlJc w:val="left"/>
      <w:pPr>
        <w:tabs>
          <w:tab w:val="num" w:pos="5040"/>
        </w:tabs>
        <w:ind w:left="5040" w:hanging="360"/>
      </w:pPr>
    </w:lvl>
    <w:lvl w:ilvl="7" w:tplc="EB20E0F6">
      <w:start w:val="1"/>
      <w:numFmt w:val="decimal"/>
      <w:lvlText w:val="%8."/>
      <w:lvlJc w:val="left"/>
      <w:pPr>
        <w:tabs>
          <w:tab w:val="num" w:pos="5760"/>
        </w:tabs>
        <w:ind w:left="5760" w:hanging="360"/>
      </w:pPr>
    </w:lvl>
    <w:lvl w:ilvl="8" w:tplc="C5143C84">
      <w:start w:val="1"/>
      <w:numFmt w:val="decimal"/>
      <w:lvlText w:val="%9."/>
      <w:lvlJc w:val="left"/>
      <w:pPr>
        <w:tabs>
          <w:tab w:val="num" w:pos="6480"/>
        </w:tabs>
        <w:ind w:left="6480" w:hanging="360"/>
      </w:pPr>
    </w:lvl>
  </w:abstractNum>
  <w:abstractNum w:abstractNumId="18" w15:restartNumberingAfterBreak="0">
    <w:nsid w:val="36D015DF"/>
    <w:multiLevelType w:val="hybridMultilevel"/>
    <w:tmpl w:val="EEEC9660"/>
    <w:lvl w:ilvl="0" w:tplc="D4C6702A">
      <w:start w:val="1"/>
      <w:numFmt w:val="lowerLetter"/>
      <w:lvlText w:val="%1."/>
      <w:lvlJc w:val="left"/>
      <w:pPr>
        <w:tabs>
          <w:tab w:val="num" w:pos="720"/>
        </w:tabs>
        <w:ind w:left="720" w:hanging="360"/>
      </w:pPr>
      <w:rPr>
        <w:rFonts w:hint="default"/>
        <w:b w:val="0"/>
        <w:bCs w:val="0"/>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19" w15:restartNumberingAfterBreak="0">
    <w:nsid w:val="3E1D1B85"/>
    <w:multiLevelType w:val="hybridMultilevel"/>
    <w:tmpl w:val="18D05B70"/>
    <w:lvl w:ilvl="0" w:tplc="5740A0EC">
      <w:start w:val="1"/>
      <w:numFmt w:val="lowerLetter"/>
      <w:lvlText w:val="%1."/>
      <w:lvlJc w:val="left"/>
      <w:pPr>
        <w:tabs>
          <w:tab w:val="num" w:pos="2340"/>
        </w:tabs>
        <w:ind w:left="2340" w:hanging="360"/>
      </w:pPr>
      <w:rPr>
        <w:rFonts w:hint="default"/>
        <w:b w:val="0"/>
        <w:bCs w:val="0"/>
        <w:i w:val="0"/>
        <w:iCs w:val="0"/>
      </w:rPr>
    </w:lvl>
    <w:lvl w:ilvl="1" w:tplc="9BA0E7B8">
      <w:start w:val="15"/>
      <w:numFmt w:val="decimal"/>
      <w:lvlText w:val="%2."/>
      <w:lvlJc w:val="left"/>
      <w:pPr>
        <w:tabs>
          <w:tab w:val="num" w:pos="1440"/>
        </w:tabs>
        <w:ind w:left="1440" w:hanging="360"/>
      </w:pPr>
      <w:rPr>
        <w:rFonts w:hint="default"/>
      </w:rPr>
    </w:lvl>
    <w:lvl w:ilvl="2" w:tplc="D4C6702A">
      <w:start w:val="1"/>
      <w:numFmt w:val="lowerLetter"/>
      <w:lvlText w:val="%3."/>
      <w:lvlJc w:val="left"/>
      <w:pPr>
        <w:tabs>
          <w:tab w:val="num" w:pos="2340"/>
        </w:tabs>
        <w:ind w:left="2340" w:hanging="360"/>
      </w:pPr>
      <w:rPr>
        <w:rFonts w:hint="default"/>
        <w:b w:val="0"/>
        <w:bCs w:val="0"/>
        <w:i w:val="0"/>
        <w:iCs w:val="0"/>
      </w:rPr>
    </w:lvl>
    <w:lvl w:ilvl="3" w:tplc="4E102C66">
      <w:start w:val="6"/>
      <w:numFmt w:val="decimal"/>
      <w:lvlText w:val="%4"/>
      <w:lvlJc w:val="left"/>
      <w:pPr>
        <w:ind w:left="3054" w:hanging="360"/>
      </w:pPr>
      <w:rPr>
        <w:rFonts w:hint="default"/>
        <w:b/>
        <w:bCs/>
      </w:r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0" w15:restartNumberingAfterBreak="0">
    <w:nsid w:val="42FF7E75"/>
    <w:multiLevelType w:val="hybridMultilevel"/>
    <w:tmpl w:val="E0E40C84"/>
    <w:lvl w:ilvl="0" w:tplc="D4C6702A">
      <w:start w:val="1"/>
      <w:numFmt w:val="lowerLetter"/>
      <w:lvlText w:val="%1."/>
      <w:lvlJc w:val="left"/>
      <w:pPr>
        <w:tabs>
          <w:tab w:val="num" w:pos="734"/>
        </w:tabs>
        <w:ind w:left="734" w:hanging="360"/>
      </w:pPr>
      <w:rPr>
        <w:rFonts w:hint="default"/>
        <w:b w:val="0"/>
        <w:bCs w:val="0"/>
        <w:i w:val="0"/>
        <w:iCs w:val="0"/>
      </w:rPr>
    </w:lvl>
    <w:lvl w:ilvl="1" w:tplc="04190019">
      <w:start w:val="1"/>
      <w:numFmt w:val="lowerLetter"/>
      <w:lvlText w:val="%2."/>
      <w:lvlJc w:val="left"/>
      <w:pPr>
        <w:tabs>
          <w:tab w:val="num" w:pos="1454"/>
        </w:tabs>
        <w:ind w:left="1454" w:hanging="360"/>
      </w:pPr>
    </w:lvl>
    <w:lvl w:ilvl="2" w:tplc="0419001B">
      <w:start w:val="1"/>
      <w:numFmt w:val="lowerRoman"/>
      <w:lvlText w:val="%3."/>
      <w:lvlJc w:val="right"/>
      <w:pPr>
        <w:tabs>
          <w:tab w:val="num" w:pos="2174"/>
        </w:tabs>
        <w:ind w:left="2174" w:hanging="180"/>
      </w:pPr>
    </w:lvl>
    <w:lvl w:ilvl="3" w:tplc="0419000F">
      <w:start w:val="1"/>
      <w:numFmt w:val="decimal"/>
      <w:lvlText w:val="%4."/>
      <w:lvlJc w:val="left"/>
      <w:pPr>
        <w:tabs>
          <w:tab w:val="num" w:pos="2894"/>
        </w:tabs>
        <w:ind w:left="2894" w:hanging="360"/>
      </w:pPr>
    </w:lvl>
    <w:lvl w:ilvl="4" w:tplc="04190019">
      <w:start w:val="1"/>
      <w:numFmt w:val="lowerLetter"/>
      <w:lvlText w:val="%5."/>
      <w:lvlJc w:val="left"/>
      <w:pPr>
        <w:tabs>
          <w:tab w:val="num" w:pos="3614"/>
        </w:tabs>
        <w:ind w:left="3614" w:hanging="360"/>
      </w:pPr>
    </w:lvl>
    <w:lvl w:ilvl="5" w:tplc="0419001B">
      <w:start w:val="1"/>
      <w:numFmt w:val="lowerRoman"/>
      <w:lvlText w:val="%6."/>
      <w:lvlJc w:val="right"/>
      <w:pPr>
        <w:tabs>
          <w:tab w:val="num" w:pos="4334"/>
        </w:tabs>
        <w:ind w:left="4334" w:hanging="180"/>
      </w:pPr>
    </w:lvl>
    <w:lvl w:ilvl="6" w:tplc="0419000F">
      <w:start w:val="1"/>
      <w:numFmt w:val="decimal"/>
      <w:lvlText w:val="%7."/>
      <w:lvlJc w:val="left"/>
      <w:pPr>
        <w:tabs>
          <w:tab w:val="num" w:pos="5054"/>
        </w:tabs>
        <w:ind w:left="5054" w:hanging="360"/>
      </w:pPr>
    </w:lvl>
    <w:lvl w:ilvl="7" w:tplc="04190019">
      <w:start w:val="1"/>
      <w:numFmt w:val="lowerLetter"/>
      <w:lvlText w:val="%8."/>
      <w:lvlJc w:val="left"/>
      <w:pPr>
        <w:tabs>
          <w:tab w:val="num" w:pos="5774"/>
        </w:tabs>
        <w:ind w:left="5774" w:hanging="360"/>
      </w:pPr>
    </w:lvl>
    <w:lvl w:ilvl="8" w:tplc="0419001B">
      <w:start w:val="1"/>
      <w:numFmt w:val="lowerRoman"/>
      <w:lvlText w:val="%9."/>
      <w:lvlJc w:val="right"/>
      <w:pPr>
        <w:tabs>
          <w:tab w:val="num" w:pos="6494"/>
        </w:tabs>
        <w:ind w:left="6494" w:hanging="180"/>
      </w:pPr>
    </w:lvl>
  </w:abstractNum>
  <w:abstractNum w:abstractNumId="21" w15:restartNumberingAfterBreak="0">
    <w:nsid w:val="4B3B6412"/>
    <w:multiLevelType w:val="hybridMultilevel"/>
    <w:tmpl w:val="B846C36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2" w15:restartNumberingAfterBreak="0">
    <w:nsid w:val="52147DE3"/>
    <w:multiLevelType w:val="hybridMultilevel"/>
    <w:tmpl w:val="83805528"/>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2427587"/>
    <w:multiLevelType w:val="hybridMultilevel"/>
    <w:tmpl w:val="AD541548"/>
    <w:lvl w:ilvl="0" w:tplc="04190017">
      <w:start w:val="1"/>
      <w:numFmt w:val="lowerLetter"/>
      <w:lvlText w:val="%1)"/>
      <w:lvlJc w:val="left"/>
      <w:pPr>
        <w:tabs>
          <w:tab w:val="num" w:pos="720"/>
        </w:tabs>
        <w:ind w:left="720" w:hanging="360"/>
      </w:pPr>
    </w:lvl>
    <w:lvl w:ilvl="1" w:tplc="F10E5C0C">
      <w:start w:val="12"/>
      <w:numFmt w:val="decimal"/>
      <w:lvlText w:val="%2."/>
      <w:lvlJc w:val="left"/>
      <w:pPr>
        <w:tabs>
          <w:tab w:val="num" w:pos="1440"/>
        </w:tabs>
        <w:ind w:left="1440" w:hanging="360"/>
      </w:pPr>
      <w:rPr>
        <w:rFonts w:hint="default"/>
      </w:r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4" w15:restartNumberingAfterBreak="0">
    <w:nsid w:val="54405441"/>
    <w:multiLevelType w:val="hybridMultilevel"/>
    <w:tmpl w:val="1AF2379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15:restartNumberingAfterBreak="0">
    <w:nsid w:val="56BE0207"/>
    <w:multiLevelType w:val="hybridMultilevel"/>
    <w:tmpl w:val="52CCD73E"/>
    <w:lvl w:ilvl="0" w:tplc="D4C6702A">
      <w:start w:val="1"/>
      <w:numFmt w:val="lowerLetter"/>
      <w:lvlText w:val="%1."/>
      <w:lvlJc w:val="left"/>
      <w:pPr>
        <w:tabs>
          <w:tab w:val="num" w:pos="720"/>
        </w:tabs>
        <w:ind w:left="720" w:hanging="360"/>
      </w:pPr>
      <w:rPr>
        <w:rFonts w:hint="default"/>
        <w:b w:val="0"/>
        <w:bCs w:val="0"/>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26" w15:restartNumberingAfterBreak="0">
    <w:nsid w:val="56CB7AD6"/>
    <w:multiLevelType w:val="hybridMultilevel"/>
    <w:tmpl w:val="2A06A822"/>
    <w:lvl w:ilvl="0" w:tplc="D4C6702A">
      <w:start w:val="1"/>
      <w:numFmt w:val="lowerLetter"/>
      <w:lvlText w:val="%1."/>
      <w:lvlJc w:val="left"/>
      <w:pPr>
        <w:tabs>
          <w:tab w:val="num" w:pos="1094"/>
        </w:tabs>
        <w:ind w:left="1094" w:hanging="360"/>
      </w:pPr>
      <w:rPr>
        <w:rFonts w:hint="default"/>
        <w:b w:val="0"/>
        <w:bCs w:val="0"/>
        <w:i w:val="0"/>
        <w:iCs w:val="0"/>
      </w:rPr>
    </w:lvl>
    <w:lvl w:ilvl="1" w:tplc="04190019">
      <w:start w:val="1"/>
      <w:numFmt w:val="lowerLetter"/>
      <w:lvlText w:val="%2."/>
      <w:lvlJc w:val="left"/>
      <w:pPr>
        <w:tabs>
          <w:tab w:val="num" w:pos="1814"/>
        </w:tabs>
        <w:ind w:left="1814" w:hanging="360"/>
      </w:pPr>
    </w:lvl>
    <w:lvl w:ilvl="2" w:tplc="0419001B">
      <w:start w:val="1"/>
      <w:numFmt w:val="lowerRoman"/>
      <w:lvlText w:val="%3."/>
      <w:lvlJc w:val="right"/>
      <w:pPr>
        <w:tabs>
          <w:tab w:val="num" w:pos="2534"/>
        </w:tabs>
        <w:ind w:left="2534" w:hanging="180"/>
      </w:pPr>
    </w:lvl>
    <w:lvl w:ilvl="3" w:tplc="0419000F">
      <w:start w:val="1"/>
      <w:numFmt w:val="decimal"/>
      <w:lvlText w:val="%4."/>
      <w:lvlJc w:val="left"/>
      <w:pPr>
        <w:tabs>
          <w:tab w:val="num" w:pos="3254"/>
        </w:tabs>
        <w:ind w:left="3254" w:hanging="360"/>
      </w:pPr>
    </w:lvl>
    <w:lvl w:ilvl="4" w:tplc="04190019">
      <w:start w:val="1"/>
      <w:numFmt w:val="lowerLetter"/>
      <w:lvlText w:val="%5."/>
      <w:lvlJc w:val="left"/>
      <w:pPr>
        <w:tabs>
          <w:tab w:val="num" w:pos="3974"/>
        </w:tabs>
        <w:ind w:left="3974" w:hanging="360"/>
      </w:pPr>
    </w:lvl>
    <w:lvl w:ilvl="5" w:tplc="0419001B">
      <w:start w:val="1"/>
      <w:numFmt w:val="lowerRoman"/>
      <w:lvlText w:val="%6."/>
      <w:lvlJc w:val="right"/>
      <w:pPr>
        <w:tabs>
          <w:tab w:val="num" w:pos="4694"/>
        </w:tabs>
        <w:ind w:left="4694" w:hanging="180"/>
      </w:pPr>
    </w:lvl>
    <w:lvl w:ilvl="6" w:tplc="0419000F">
      <w:start w:val="1"/>
      <w:numFmt w:val="decimal"/>
      <w:lvlText w:val="%7."/>
      <w:lvlJc w:val="left"/>
      <w:pPr>
        <w:tabs>
          <w:tab w:val="num" w:pos="5414"/>
        </w:tabs>
        <w:ind w:left="5414" w:hanging="360"/>
      </w:pPr>
    </w:lvl>
    <w:lvl w:ilvl="7" w:tplc="04190019">
      <w:start w:val="1"/>
      <w:numFmt w:val="lowerLetter"/>
      <w:lvlText w:val="%8."/>
      <w:lvlJc w:val="left"/>
      <w:pPr>
        <w:tabs>
          <w:tab w:val="num" w:pos="6134"/>
        </w:tabs>
        <w:ind w:left="6134" w:hanging="360"/>
      </w:pPr>
    </w:lvl>
    <w:lvl w:ilvl="8" w:tplc="0419001B">
      <w:start w:val="1"/>
      <w:numFmt w:val="lowerRoman"/>
      <w:lvlText w:val="%9."/>
      <w:lvlJc w:val="right"/>
      <w:pPr>
        <w:tabs>
          <w:tab w:val="num" w:pos="6854"/>
        </w:tabs>
        <w:ind w:left="6854" w:hanging="180"/>
      </w:pPr>
    </w:lvl>
  </w:abstractNum>
  <w:abstractNum w:abstractNumId="27" w15:restartNumberingAfterBreak="0">
    <w:nsid w:val="59D22303"/>
    <w:multiLevelType w:val="hybridMultilevel"/>
    <w:tmpl w:val="EB6406D6"/>
    <w:lvl w:ilvl="0" w:tplc="0419000F">
      <w:start w:val="1"/>
      <w:numFmt w:val="decimal"/>
      <w:lvlText w:val="%1."/>
      <w:lvlJc w:val="left"/>
      <w:pPr>
        <w:tabs>
          <w:tab w:val="num" w:pos="734"/>
        </w:tabs>
        <w:ind w:left="734" w:hanging="360"/>
      </w:pPr>
      <w:rPr>
        <w:rFonts w:hint="default"/>
        <w:b w:val="0"/>
        <w:bCs w:val="0"/>
        <w:i w:val="0"/>
        <w:iCs w:val="0"/>
      </w:rPr>
    </w:lvl>
    <w:lvl w:ilvl="1" w:tplc="04190019">
      <w:start w:val="1"/>
      <w:numFmt w:val="lowerLetter"/>
      <w:lvlText w:val="%2."/>
      <w:lvlJc w:val="left"/>
      <w:pPr>
        <w:ind w:left="1454" w:hanging="360"/>
      </w:pPr>
    </w:lvl>
    <w:lvl w:ilvl="2" w:tplc="0419001B">
      <w:start w:val="1"/>
      <w:numFmt w:val="lowerRoman"/>
      <w:lvlText w:val="%3."/>
      <w:lvlJc w:val="right"/>
      <w:pPr>
        <w:ind w:left="2174" w:hanging="180"/>
      </w:pPr>
    </w:lvl>
    <w:lvl w:ilvl="3" w:tplc="0419000F">
      <w:start w:val="1"/>
      <w:numFmt w:val="decimal"/>
      <w:lvlText w:val="%4."/>
      <w:lvlJc w:val="left"/>
      <w:pPr>
        <w:ind w:left="2894" w:hanging="360"/>
      </w:pPr>
    </w:lvl>
    <w:lvl w:ilvl="4" w:tplc="04190019">
      <w:start w:val="1"/>
      <w:numFmt w:val="lowerLetter"/>
      <w:lvlText w:val="%5."/>
      <w:lvlJc w:val="left"/>
      <w:pPr>
        <w:ind w:left="3614" w:hanging="360"/>
      </w:pPr>
    </w:lvl>
    <w:lvl w:ilvl="5" w:tplc="0419001B">
      <w:start w:val="1"/>
      <w:numFmt w:val="lowerRoman"/>
      <w:lvlText w:val="%6."/>
      <w:lvlJc w:val="right"/>
      <w:pPr>
        <w:ind w:left="4334" w:hanging="180"/>
      </w:pPr>
    </w:lvl>
    <w:lvl w:ilvl="6" w:tplc="0419000F">
      <w:start w:val="1"/>
      <w:numFmt w:val="decimal"/>
      <w:lvlText w:val="%7."/>
      <w:lvlJc w:val="left"/>
      <w:pPr>
        <w:ind w:left="5054" w:hanging="360"/>
      </w:pPr>
    </w:lvl>
    <w:lvl w:ilvl="7" w:tplc="04190019">
      <w:start w:val="1"/>
      <w:numFmt w:val="lowerLetter"/>
      <w:lvlText w:val="%8."/>
      <w:lvlJc w:val="left"/>
      <w:pPr>
        <w:ind w:left="5774" w:hanging="360"/>
      </w:pPr>
    </w:lvl>
    <w:lvl w:ilvl="8" w:tplc="0419001B">
      <w:start w:val="1"/>
      <w:numFmt w:val="lowerRoman"/>
      <w:lvlText w:val="%9."/>
      <w:lvlJc w:val="right"/>
      <w:pPr>
        <w:ind w:left="6494" w:hanging="180"/>
      </w:pPr>
    </w:lvl>
  </w:abstractNum>
  <w:abstractNum w:abstractNumId="28" w15:restartNumberingAfterBreak="0">
    <w:nsid w:val="60294C39"/>
    <w:multiLevelType w:val="hybridMultilevel"/>
    <w:tmpl w:val="B62AE09C"/>
    <w:lvl w:ilvl="0" w:tplc="E586E3C6">
      <w:start w:val="1"/>
      <w:numFmt w:val="decimal"/>
      <w:lvlText w:val="%1."/>
      <w:lvlJc w:val="left"/>
      <w:pPr>
        <w:ind w:left="360" w:hanging="360"/>
      </w:pPr>
      <w:rPr>
        <w:rFonts w:hint="default"/>
      </w:rPr>
    </w:lvl>
    <w:lvl w:ilvl="1" w:tplc="04190019">
      <w:start w:val="1"/>
      <w:numFmt w:val="lowerLetter"/>
      <w:lvlText w:val="%2."/>
      <w:lvlJc w:val="left"/>
      <w:pPr>
        <w:ind w:left="1094" w:hanging="360"/>
      </w:pPr>
    </w:lvl>
    <w:lvl w:ilvl="2" w:tplc="0419001B">
      <w:start w:val="1"/>
      <w:numFmt w:val="lowerRoman"/>
      <w:lvlText w:val="%3."/>
      <w:lvlJc w:val="right"/>
      <w:pPr>
        <w:ind w:left="1814" w:hanging="180"/>
      </w:pPr>
    </w:lvl>
    <w:lvl w:ilvl="3" w:tplc="0419000F">
      <w:start w:val="1"/>
      <w:numFmt w:val="decimal"/>
      <w:lvlText w:val="%4."/>
      <w:lvlJc w:val="left"/>
      <w:pPr>
        <w:ind w:left="2534" w:hanging="360"/>
      </w:pPr>
    </w:lvl>
    <w:lvl w:ilvl="4" w:tplc="04190019">
      <w:start w:val="1"/>
      <w:numFmt w:val="lowerLetter"/>
      <w:lvlText w:val="%5."/>
      <w:lvlJc w:val="left"/>
      <w:pPr>
        <w:ind w:left="3254" w:hanging="360"/>
      </w:pPr>
    </w:lvl>
    <w:lvl w:ilvl="5" w:tplc="0419001B">
      <w:start w:val="1"/>
      <w:numFmt w:val="lowerRoman"/>
      <w:lvlText w:val="%6."/>
      <w:lvlJc w:val="right"/>
      <w:pPr>
        <w:ind w:left="3974" w:hanging="180"/>
      </w:pPr>
    </w:lvl>
    <w:lvl w:ilvl="6" w:tplc="0419000F">
      <w:start w:val="1"/>
      <w:numFmt w:val="decimal"/>
      <w:lvlText w:val="%7."/>
      <w:lvlJc w:val="left"/>
      <w:pPr>
        <w:ind w:left="4694" w:hanging="360"/>
      </w:pPr>
    </w:lvl>
    <w:lvl w:ilvl="7" w:tplc="04190019">
      <w:start w:val="1"/>
      <w:numFmt w:val="lowerLetter"/>
      <w:lvlText w:val="%8."/>
      <w:lvlJc w:val="left"/>
      <w:pPr>
        <w:ind w:left="5414" w:hanging="360"/>
      </w:pPr>
    </w:lvl>
    <w:lvl w:ilvl="8" w:tplc="0419001B">
      <w:start w:val="1"/>
      <w:numFmt w:val="lowerRoman"/>
      <w:lvlText w:val="%9."/>
      <w:lvlJc w:val="right"/>
      <w:pPr>
        <w:ind w:left="6134" w:hanging="180"/>
      </w:pPr>
    </w:lvl>
  </w:abstractNum>
  <w:abstractNum w:abstractNumId="29" w15:restartNumberingAfterBreak="0">
    <w:nsid w:val="641C4652"/>
    <w:multiLevelType w:val="multilevel"/>
    <w:tmpl w:val="F498F1A0"/>
    <w:lvl w:ilvl="0">
      <w:start w:val="1"/>
      <w:numFmt w:val="decimal"/>
      <w:lvlText w:val="%1."/>
      <w:lvlJc w:val="left"/>
      <w:pPr>
        <w:ind w:left="1068" w:hanging="360"/>
      </w:pPr>
      <w:rPr>
        <w:rFonts w:hint="default"/>
      </w:rPr>
    </w:lvl>
    <w:lvl w:ilvl="1">
      <w:start w:val="2"/>
      <w:numFmt w:val="decimal"/>
      <w:isLgl/>
      <w:lvlText w:val="%1.%2."/>
      <w:lvlJc w:val="left"/>
      <w:pPr>
        <w:ind w:left="1428" w:hanging="720"/>
      </w:pPr>
      <w:rPr>
        <w:rFonts w:hint="default"/>
      </w:rPr>
    </w:lvl>
    <w:lvl w:ilvl="2">
      <w:start w:val="1"/>
      <w:numFmt w:val="decimalZero"/>
      <w:isLgl/>
      <w:lvlText w:val="%1.%2.%3."/>
      <w:lvlJc w:val="left"/>
      <w:pPr>
        <w:ind w:left="1428" w:hanging="720"/>
      </w:pPr>
      <w:rPr>
        <w:rFonts w:hint="default"/>
      </w:rPr>
    </w:lvl>
    <w:lvl w:ilvl="3">
      <w:start w:val="1"/>
      <w:numFmt w:val="decimal"/>
      <w:isLgl/>
      <w:lvlText w:val="%1.%2.%3.%4."/>
      <w:lvlJc w:val="left"/>
      <w:pPr>
        <w:ind w:left="1788" w:hanging="1080"/>
      </w:pPr>
      <w:rPr>
        <w:rFonts w:hint="default"/>
      </w:rPr>
    </w:lvl>
    <w:lvl w:ilvl="4">
      <w:start w:val="1"/>
      <w:numFmt w:val="decimal"/>
      <w:isLgl/>
      <w:lvlText w:val="%1.%2.%3.%4.%5."/>
      <w:lvlJc w:val="left"/>
      <w:pPr>
        <w:ind w:left="1788" w:hanging="1080"/>
      </w:pPr>
      <w:rPr>
        <w:rFonts w:hint="default"/>
      </w:rPr>
    </w:lvl>
    <w:lvl w:ilvl="5">
      <w:start w:val="1"/>
      <w:numFmt w:val="decimal"/>
      <w:isLgl/>
      <w:lvlText w:val="%1.%2.%3.%4.%5.%6."/>
      <w:lvlJc w:val="left"/>
      <w:pPr>
        <w:ind w:left="2148" w:hanging="1440"/>
      </w:pPr>
      <w:rPr>
        <w:rFonts w:hint="default"/>
      </w:rPr>
    </w:lvl>
    <w:lvl w:ilvl="6">
      <w:start w:val="1"/>
      <w:numFmt w:val="decimal"/>
      <w:isLgl/>
      <w:lvlText w:val="%1.%2.%3.%4.%5.%6.%7."/>
      <w:lvlJc w:val="left"/>
      <w:pPr>
        <w:ind w:left="2508" w:hanging="1800"/>
      </w:pPr>
      <w:rPr>
        <w:rFonts w:hint="default"/>
      </w:rPr>
    </w:lvl>
    <w:lvl w:ilvl="7">
      <w:start w:val="1"/>
      <w:numFmt w:val="decimal"/>
      <w:isLgl/>
      <w:lvlText w:val="%1.%2.%3.%4.%5.%6.%7.%8."/>
      <w:lvlJc w:val="left"/>
      <w:pPr>
        <w:ind w:left="2508" w:hanging="1800"/>
      </w:pPr>
      <w:rPr>
        <w:rFonts w:hint="default"/>
      </w:rPr>
    </w:lvl>
    <w:lvl w:ilvl="8">
      <w:start w:val="1"/>
      <w:numFmt w:val="decimal"/>
      <w:isLgl/>
      <w:lvlText w:val="%1.%2.%3.%4.%5.%6.%7.%8.%9."/>
      <w:lvlJc w:val="left"/>
      <w:pPr>
        <w:ind w:left="2868" w:hanging="2160"/>
      </w:pPr>
      <w:rPr>
        <w:rFonts w:hint="default"/>
      </w:rPr>
    </w:lvl>
  </w:abstractNum>
  <w:abstractNum w:abstractNumId="30" w15:restartNumberingAfterBreak="0">
    <w:nsid w:val="65B227CD"/>
    <w:multiLevelType w:val="hybridMultilevel"/>
    <w:tmpl w:val="59629202"/>
    <w:lvl w:ilvl="0" w:tplc="04190001">
      <w:start w:val="1"/>
      <w:numFmt w:val="bullet"/>
      <w:lvlText w:val=""/>
      <w:lvlJc w:val="left"/>
      <w:pPr>
        <w:ind w:left="720" w:hanging="360"/>
      </w:pPr>
      <w:rPr>
        <w:rFonts w:ascii="Symbol" w:hAnsi="Symbol" w:cs="Symbol"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1" w15:restartNumberingAfterBreak="0">
    <w:nsid w:val="660946BF"/>
    <w:multiLevelType w:val="hybridMultilevel"/>
    <w:tmpl w:val="B6B4927C"/>
    <w:lvl w:ilvl="0" w:tplc="04190001">
      <w:start w:val="1"/>
      <w:numFmt w:val="bullet"/>
      <w:lvlText w:val=""/>
      <w:lvlJc w:val="left"/>
      <w:pPr>
        <w:ind w:left="1428" w:hanging="360"/>
      </w:pPr>
      <w:rPr>
        <w:rFonts w:ascii="Symbol" w:hAnsi="Symbol" w:cs="Symbol" w:hint="default"/>
      </w:rPr>
    </w:lvl>
    <w:lvl w:ilvl="1" w:tplc="04190003">
      <w:start w:val="1"/>
      <w:numFmt w:val="bullet"/>
      <w:lvlText w:val="o"/>
      <w:lvlJc w:val="left"/>
      <w:pPr>
        <w:ind w:left="2148" w:hanging="360"/>
      </w:pPr>
      <w:rPr>
        <w:rFonts w:ascii="Courier New" w:hAnsi="Courier New" w:cs="Courier New" w:hint="default"/>
      </w:rPr>
    </w:lvl>
    <w:lvl w:ilvl="2" w:tplc="04190005">
      <w:start w:val="1"/>
      <w:numFmt w:val="bullet"/>
      <w:lvlText w:val=""/>
      <w:lvlJc w:val="left"/>
      <w:pPr>
        <w:ind w:left="2868" w:hanging="360"/>
      </w:pPr>
      <w:rPr>
        <w:rFonts w:ascii="Wingdings" w:hAnsi="Wingdings" w:cs="Wingdings" w:hint="default"/>
      </w:rPr>
    </w:lvl>
    <w:lvl w:ilvl="3" w:tplc="04190001">
      <w:start w:val="1"/>
      <w:numFmt w:val="bullet"/>
      <w:lvlText w:val=""/>
      <w:lvlJc w:val="left"/>
      <w:pPr>
        <w:ind w:left="3588" w:hanging="360"/>
      </w:pPr>
      <w:rPr>
        <w:rFonts w:ascii="Symbol" w:hAnsi="Symbol" w:cs="Symbol" w:hint="default"/>
      </w:rPr>
    </w:lvl>
    <w:lvl w:ilvl="4" w:tplc="04190003">
      <w:start w:val="1"/>
      <w:numFmt w:val="bullet"/>
      <w:lvlText w:val="o"/>
      <w:lvlJc w:val="left"/>
      <w:pPr>
        <w:ind w:left="4308" w:hanging="360"/>
      </w:pPr>
      <w:rPr>
        <w:rFonts w:ascii="Courier New" w:hAnsi="Courier New" w:cs="Courier New" w:hint="default"/>
      </w:rPr>
    </w:lvl>
    <w:lvl w:ilvl="5" w:tplc="04190005">
      <w:start w:val="1"/>
      <w:numFmt w:val="bullet"/>
      <w:lvlText w:val=""/>
      <w:lvlJc w:val="left"/>
      <w:pPr>
        <w:ind w:left="5028" w:hanging="360"/>
      </w:pPr>
      <w:rPr>
        <w:rFonts w:ascii="Wingdings" w:hAnsi="Wingdings" w:cs="Wingdings" w:hint="default"/>
      </w:rPr>
    </w:lvl>
    <w:lvl w:ilvl="6" w:tplc="04190001">
      <w:start w:val="1"/>
      <w:numFmt w:val="bullet"/>
      <w:lvlText w:val=""/>
      <w:lvlJc w:val="left"/>
      <w:pPr>
        <w:ind w:left="5748" w:hanging="360"/>
      </w:pPr>
      <w:rPr>
        <w:rFonts w:ascii="Symbol" w:hAnsi="Symbol" w:cs="Symbol" w:hint="default"/>
      </w:rPr>
    </w:lvl>
    <w:lvl w:ilvl="7" w:tplc="04190003">
      <w:start w:val="1"/>
      <w:numFmt w:val="bullet"/>
      <w:lvlText w:val="o"/>
      <w:lvlJc w:val="left"/>
      <w:pPr>
        <w:ind w:left="6468" w:hanging="360"/>
      </w:pPr>
      <w:rPr>
        <w:rFonts w:ascii="Courier New" w:hAnsi="Courier New" w:cs="Courier New" w:hint="default"/>
      </w:rPr>
    </w:lvl>
    <w:lvl w:ilvl="8" w:tplc="04190005">
      <w:start w:val="1"/>
      <w:numFmt w:val="bullet"/>
      <w:lvlText w:val=""/>
      <w:lvlJc w:val="left"/>
      <w:pPr>
        <w:ind w:left="7188" w:hanging="360"/>
      </w:pPr>
      <w:rPr>
        <w:rFonts w:ascii="Wingdings" w:hAnsi="Wingdings" w:cs="Wingdings" w:hint="default"/>
      </w:rPr>
    </w:lvl>
  </w:abstractNum>
  <w:abstractNum w:abstractNumId="32" w15:restartNumberingAfterBreak="0">
    <w:nsid w:val="716C12D3"/>
    <w:multiLevelType w:val="hybridMultilevel"/>
    <w:tmpl w:val="72AEF648"/>
    <w:lvl w:ilvl="0" w:tplc="37E6C988">
      <w:start w:val="25"/>
      <w:numFmt w:val="decimal"/>
      <w:lvlText w:val="%1."/>
      <w:lvlJc w:val="left"/>
      <w:pPr>
        <w:tabs>
          <w:tab w:val="num" w:pos="720"/>
        </w:tabs>
        <w:ind w:left="720" w:hanging="360"/>
      </w:pPr>
      <w:rPr>
        <w:rFonts w:hint="default"/>
      </w:rPr>
    </w:lvl>
    <w:lvl w:ilvl="1" w:tplc="4AE2131C">
      <w:start w:val="1"/>
      <w:numFmt w:val="lowerLetter"/>
      <w:lvlText w:val="%2."/>
      <w:lvlJc w:val="left"/>
      <w:pPr>
        <w:tabs>
          <w:tab w:val="num" w:pos="1440"/>
        </w:tabs>
        <w:ind w:left="1440" w:hanging="360"/>
      </w:pPr>
      <w:rPr>
        <w:rFonts w:hint="default"/>
        <w:b w:val="0"/>
        <w:bCs w:val="0"/>
        <w:i w:val="0"/>
        <w:iCs w:val="0"/>
      </w:rPr>
    </w:lvl>
    <w:lvl w:ilvl="2" w:tplc="D4C6702A">
      <w:start w:val="1"/>
      <w:numFmt w:val="lowerLetter"/>
      <w:lvlText w:val="%3."/>
      <w:lvlJc w:val="left"/>
      <w:pPr>
        <w:tabs>
          <w:tab w:val="num" w:pos="2340"/>
        </w:tabs>
        <w:ind w:left="2340" w:hanging="360"/>
      </w:pPr>
      <w:rPr>
        <w:rFonts w:hint="default"/>
        <w:b w:val="0"/>
        <w:bCs w:val="0"/>
        <w:i w:val="0"/>
        <w:iCs w:val="0"/>
      </w:rPr>
    </w:lvl>
    <w:lvl w:ilvl="3" w:tplc="3DE4CBAA">
      <w:start w:val="5"/>
      <w:numFmt w:val="lowerLetter"/>
      <w:lvlText w:val="%4."/>
      <w:lvlJc w:val="left"/>
      <w:pPr>
        <w:tabs>
          <w:tab w:val="num" w:pos="2880"/>
        </w:tabs>
        <w:ind w:left="2880" w:hanging="360"/>
      </w:pPr>
      <w:rPr>
        <w:rFonts w:hint="default"/>
        <w:b w:val="0"/>
        <w:bCs w:val="0"/>
        <w:i w:val="0"/>
        <w:iCs w:val="0"/>
      </w:rPr>
    </w:lvl>
    <w:lvl w:ilvl="4" w:tplc="AEDCAC58">
      <w:start w:val="5"/>
      <w:numFmt w:val="decimal"/>
      <w:lvlText w:val="%5"/>
      <w:lvlJc w:val="left"/>
      <w:pPr>
        <w:ind w:left="3600" w:hanging="360"/>
      </w:pPr>
      <w:rPr>
        <w:rFonts w:hint="default"/>
      </w:r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3" w15:restartNumberingAfterBreak="0">
    <w:nsid w:val="73FE1E71"/>
    <w:multiLevelType w:val="hybridMultilevel"/>
    <w:tmpl w:val="8C146F8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34" w15:restartNumberingAfterBreak="0">
    <w:nsid w:val="742C17B1"/>
    <w:multiLevelType w:val="hybridMultilevel"/>
    <w:tmpl w:val="4AD67D8A"/>
    <w:lvl w:ilvl="0" w:tplc="041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35" w15:restartNumberingAfterBreak="0">
    <w:nsid w:val="78DC50BF"/>
    <w:multiLevelType w:val="hybridMultilevel"/>
    <w:tmpl w:val="D8EA0762"/>
    <w:lvl w:ilvl="0" w:tplc="D4C6702A">
      <w:start w:val="1"/>
      <w:numFmt w:val="lowerLetter"/>
      <w:lvlText w:val="%1."/>
      <w:lvlJc w:val="left"/>
      <w:pPr>
        <w:tabs>
          <w:tab w:val="num" w:pos="720"/>
        </w:tabs>
        <w:ind w:left="720" w:hanging="360"/>
      </w:pPr>
      <w:rPr>
        <w:rFonts w:hint="default"/>
        <w:b w:val="0"/>
        <w:bCs w:val="0"/>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abstractNum w:abstractNumId="36" w15:restartNumberingAfterBreak="0">
    <w:nsid w:val="7B717734"/>
    <w:multiLevelType w:val="hybridMultilevel"/>
    <w:tmpl w:val="5566A4F0"/>
    <w:lvl w:ilvl="0" w:tplc="D4C6702A">
      <w:start w:val="1"/>
      <w:numFmt w:val="lowerLetter"/>
      <w:lvlText w:val="%1."/>
      <w:lvlJc w:val="left"/>
      <w:pPr>
        <w:tabs>
          <w:tab w:val="num" w:pos="720"/>
        </w:tabs>
        <w:ind w:left="720" w:hanging="360"/>
      </w:pPr>
      <w:rPr>
        <w:rFonts w:hint="default"/>
        <w:b w:val="0"/>
        <w:bCs w:val="0"/>
        <w:i w:val="0"/>
        <w:iCs w:val="0"/>
      </w:rPr>
    </w:lvl>
    <w:lvl w:ilvl="1" w:tplc="04190019">
      <w:start w:val="1"/>
      <w:numFmt w:val="lowerLetter"/>
      <w:lvlText w:val="%2."/>
      <w:lvlJc w:val="left"/>
      <w:pPr>
        <w:tabs>
          <w:tab w:val="num" w:pos="1440"/>
        </w:tabs>
        <w:ind w:left="1440" w:hanging="360"/>
      </w:pPr>
    </w:lvl>
    <w:lvl w:ilvl="2" w:tplc="0419001B">
      <w:start w:val="1"/>
      <w:numFmt w:val="lowerRoman"/>
      <w:lvlText w:val="%3."/>
      <w:lvlJc w:val="right"/>
      <w:pPr>
        <w:tabs>
          <w:tab w:val="num" w:pos="2160"/>
        </w:tabs>
        <w:ind w:left="2160" w:hanging="180"/>
      </w:pPr>
    </w:lvl>
    <w:lvl w:ilvl="3" w:tplc="0419000F">
      <w:start w:val="1"/>
      <w:numFmt w:val="decimal"/>
      <w:lvlText w:val="%4."/>
      <w:lvlJc w:val="left"/>
      <w:pPr>
        <w:tabs>
          <w:tab w:val="num" w:pos="2880"/>
        </w:tabs>
        <w:ind w:left="2880" w:hanging="360"/>
      </w:pPr>
    </w:lvl>
    <w:lvl w:ilvl="4" w:tplc="04190019">
      <w:start w:val="1"/>
      <w:numFmt w:val="lowerLetter"/>
      <w:lvlText w:val="%5."/>
      <w:lvlJc w:val="left"/>
      <w:pPr>
        <w:tabs>
          <w:tab w:val="num" w:pos="3600"/>
        </w:tabs>
        <w:ind w:left="3600" w:hanging="360"/>
      </w:pPr>
    </w:lvl>
    <w:lvl w:ilvl="5" w:tplc="0419001B">
      <w:start w:val="1"/>
      <w:numFmt w:val="lowerRoman"/>
      <w:lvlText w:val="%6."/>
      <w:lvlJc w:val="right"/>
      <w:pPr>
        <w:tabs>
          <w:tab w:val="num" w:pos="4320"/>
        </w:tabs>
        <w:ind w:left="4320" w:hanging="180"/>
      </w:pPr>
    </w:lvl>
    <w:lvl w:ilvl="6" w:tplc="0419000F">
      <w:start w:val="1"/>
      <w:numFmt w:val="decimal"/>
      <w:lvlText w:val="%7."/>
      <w:lvlJc w:val="left"/>
      <w:pPr>
        <w:tabs>
          <w:tab w:val="num" w:pos="5040"/>
        </w:tabs>
        <w:ind w:left="5040" w:hanging="360"/>
      </w:pPr>
    </w:lvl>
    <w:lvl w:ilvl="7" w:tplc="04190019">
      <w:start w:val="1"/>
      <w:numFmt w:val="lowerLetter"/>
      <w:lvlText w:val="%8."/>
      <w:lvlJc w:val="left"/>
      <w:pPr>
        <w:tabs>
          <w:tab w:val="num" w:pos="5760"/>
        </w:tabs>
        <w:ind w:left="5760" w:hanging="360"/>
      </w:pPr>
    </w:lvl>
    <w:lvl w:ilvl="8" w:tplc="0419001B">
      <w:start w:val="1"/>
      <w:numFmt w:val="lowerRoman"/>
      <w:lvlText w:val="%9."/>
      <w:lvlJc w:val="right"/>
      <w:pPr>
        <w:tabs>
          <w:tab w:val="num" w:pos="6480"/>
        </w:tabs>
        <w:ind w:left="6480" w:hanging="180"/>
      </w:pPr>
    </w:lvl>
  </w:abstractNum>
  <w:num w:numId="1">
    <w:abstractNumId w:val="11"/>
  </w:num>
  <w:num w:numId="2">
    <w:abstractNumId w:val="34"/>
  </w:num>
  <w:num w:numId="3">
    <w:abstractNumId w:val="33"/>
  </w:num>
  <w:num w:numId="4">
    <w:abstractNumId w:val="2"/>
  </w:num>
  <w:num w:numId="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6"/>
  </w:num>
  <w:num w:numId="7">
    <w:abstractNumId w:val="13"/>
  </w:num>
  <w:num w:numId="8">
    <w:abstractNumId w:val="10"/>
  </w:num>
  <w:num w:numId="9">
    <w:abstractNumId w:val="15"/>
  </w:num>
  <w:num w:numId="10">
    <w:abstractNumId w:val="20"/>
  </w:num>
  <w:num w:numId="11">
    <w:abstractNumId w:val="26"/>
  </w:num>
  <w:num w:numId="12">
    <w:abstractNumId w:val="35"/>
  </w:num>
  <w:num w:numId="13">
    <w:abstractNumId w:val="25"/>
  </w:num>
  <w:num w:numId="14">
    <w:abstractNumId w:val="36"/>
  </w:num>
  <w:num w:numId="15">
    <w:abstractNumId w:val="6"/>
  </w:num>
  <w:num w:numId="16">
    <w:abstractNumId w:val="18"/>
  </w:num>
  <w:num w:numId="17">
    <w:abstractNumId w:val="9"/>
  </w:num>
  <w:num w:numId="18">
    <w:abstractNumId w:val="23"/>
  </w:num>
  <w:num w:numId="19">
    <w:abstractNumId w:val="14"/>
  </w:num>
  <w:num w:numId="20">
    <w:abstractNumId w:val="32"/>
  </w:num>
  <w:num w:numId="21">
    <w:abstractNumId w:val="19"/>
  </w:num>
  <w:num w:numId="22">
    <w:abstractNumId w:val="12"/>
  </w:num>
  <w:num w:numId="23">
    <w:abstractNumId w:val="21"/>
  </w:num>
  <w:num w:numId="24">
    <w:abstractNumId w:val="28"/>
  </w:num>
  <w:num w:numId="25">
    <w:abstractNumId w:val="22"/>
  </w:num>
  <w:num w:numId="26">
    <w:abstractNumId w:val="3"/>
  </w:num>
  <w:num w:numId="27">
    <w:abstractNumId w:val="5"/>
  </w:num>
  <w:num w:numId="28">
    <w:abstractNumId w:val="4"/>
  </w:num>
  <w:num w:numId="29">
    <w:abstractNumId w:val="1"/>
  </w:num>
  <w:num w:numId="30">
    <w:abstractNumId w:val="30"/>
  </w:num>
  <w:num w:numId="31">
    <w:abstractNumId w:val="17"/>
  </w:num>
  <w:num w:numId="32">
    <w:abstractNumId w:val="8"/>
  </w:num>
  <w:num w:numId="33">
    <w:abstractNumId w:val="31"/>
  </w:num>
  <w:num w:numId="34">
    <w:abstractNumId w:val="7"/>
  </w:num>
  <w:num w:numId="35">
    <w:abstractNumId w:val="0"/>
  </w:num>
  <w:num w:numId="36">
    <w:abstractNumId w:val="27"/>
  </w:num>
  <w:num w:numId="37">
    <w:abstractNumId w:val="24"/>
  </w:num>
  <w:num w:numId="38">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proofState w:spelling="clean" w:grammar="clean"/>
  <w:defaultTabStop w:val="708"/>
  <w:doNotHyphenateCaps/>
  <w:drawingGridHorizontalSpacing w:val="26"/>
  <w:drawingGridVerticalSpacing w:val="71"/>
  <w:displayHorizontalDrawingGridEvery w:val="2"/>
  <w:characterSpacingControl w:val="doNotCompress"/>
  <w:doNotValidateAgainstSchema/>
  <w:doNotDemarcateInvalidXml/>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295"/>
    <w:rsid w:val="00000606"/>
    <w:rsid w:val="000006EE"/>
    <w:rsid w:val="00000777"/>
    <w:rsid w:val="00002509"/>
    <w:rsid w:val="00002956"/>
    <w:rsid w:val="0000322C"/>
    <w:rsid w:val="00005633"/>
    <w:rsid w:val="000063DA"/>
    <w:rsid w:val="00006F64"/>
    <w:rsid w:val="00010361"/>
    <w:rsid w:val="000104E0"/>
    <w:rsid w:val="00011997"/>
    <w:rsid w:val="00012DC3"/>
    <w:rsid w:val="00013EC0"/>
    <w:rsid w:val="000143D3"/>
    <w:rsid w:val="00014517"/>
    <w:rsid w:val="00015544"/>
    <w:rsid w:val="0001605A"/>
    <w:rsid w:val="00016E2B"/>
    <w:rsid w:val="0001776D"/>
    <w:rsid w:val="00021582"/>
    <w:rsid w:val="00021777"/>
    <w:rsid w:val="00022F24"/>
    <w:rsid w:val="000232BA"/>
    <w:rsid w:val="00024465"/>
    <w:rsid w:val="0002643E"/>
    <w:rsid w:val="00027035"/>
    <w:rsid w:val="00030940"/>
    <w:rsid w:val="00032093"/>
    <w:rsid w:val="00033B64"/>
    <w:rsid w:val="00034C1B"/>
    <w:rsid w:val="0004022E"/>
    <w:rsid w:val="00041596"/>
    <w:rsid w:val="00043C94"/>
    <w:rsid w:val="0004435D"/>
    <w:rsid w:val="0004443D"/>
    <w:rsid w:val="000457C7"/>
    <w:rsid w:val="00045DA9"/>
    <w:rsid w:val="00047A96"/>
    <w:rsid w:val="00051584"/>
    <w:rsid w:val="0005503F"/>
    <w:rsid w:val="0005535D"/>
    <w:rsid w:val="00056CF7"/>
    <w:rsid w:val="00057388"/>
    <w:rsid w:val="000576EE"/>
    <w:rsid w:val="00061410"/>
    <w:rsid w:val="000653CC"/>
    <w:rsid w:val="000654AB"/>
    <w:rsid w:val="00067A5C"/>
    <w:rsid w:val="00070457"/>
    <w:rsid w:val="00071BFE"/>
    <w:rsid w:val="000734E6"/>
    <w:rsid w:val="00073723"/>
    <w:rsid w:val="000759D1"/>
    <w:rsid w:val="00076014"/>
    <w:rsid w:val="00077AD1"/>
    <w:rsid w:val="00077F70"/>
    <w:rsid w:val="000805D2"/>
    <w:rsid w:val="00080A13"/>
    <w:rsid w:val="00080C61"/>
    <w:rsid w:val="00083B59"/>
    <w:rsid w:val="00084951"/>
    <w:rsid w:val="00087616"/>
    <w:rsid w:val="00087C5F"/>
    <w:rsid w:val="000905F3"/>
    <w:rsid w:val="000909A7"/>
    <w:rsid w:val="00091699"/>
    <w:rsid w:val="00091770"/>
    <w:rsid w:val="00092511"/>
    <w:rsid w:val="00092619"/>
    <w:rsid w:val="000934FD"/>
    <w:rsid w:val="00094C9A"/>
    <w:rsid w:val="00095577"/>
    <w:rsid w:val="00095B6D"/>
    <w:rsid w:val="00095EDF"/>
    <w:rsid w:val="00096127"/>
    <w:rsid w:val="000966FA"/>
    <w:rsid w:val="000A200F"/>
    <w:rsid w:val="000A28FD"/>
    <w:rsid w:val="000A30F6"/>
    <w:rsid w:val="000A3975"/>
    <w:rsid w:val="000A5A9F"/>
    <w:rsid w:val="000A6802"/>
    <w:rsid w:val="000A70BD"/>
    <w:rsid w:val="000B1301"/>
    <w:rsid w:val="000B3835"/>
    <w:rsid w:val="000B3F38"/>
    <w:rsid w:val="000C19B3"/>
    <w:rsid w:val="000C1CCC"/>
    <w:rsid w:val="000C529D"/>
    <w:rsid w:val="000C71AF"/>
    <w:rsid w:val="000D0BCB"/>
    <w:rsid w:val="000D3E15"/>
    <w:rsid w:val="000D5071"/>
    <w:rsid w:val="000D536F"/>
    <w:rsid w:val="000E21C6"/>
    <w:rsid w:val="000E2F02"/>
    <w:rsid w:val="000E3DE4"/>
    <w:rsid w:val="000E4D89"/>
    <w:rsid w:val="000E562A"/>
    <w:rsid w:val="000E5A66"/>
    <w:rsid w:val="000F279B"/>
    <w:rsid w:val="000F347D"/>
    <w:rsid w:val="000F5AD7"/>
    <w:rsid w:val="00100638"/>
    <w:rsid w:val="0010071C"/>
    <w:rsid w:val="00103115"/>
    <w:rsid w:val="0010573A"/>
    <w:rsid w:val="00105C60"/>
    <w:rsid w:val="00112DA8"/>
    <w:rsid w:val="00117EF4"/>
    <w:rsid w:val="0012175F"/>
    <w:rsid w:val="0012222C"/>
    <w:rsid w:val="001232EF"/>
    <w:rsid w:val="001233C0"/>
    <w:rsid w:val="0012498D"/>
    <w:rsid w:val="0012499E"/>
    <w:rsid w:val="001260F9"/>
    <w:rsid w:val="001263C5"/>
    <w:rsid w:val="0012657F"/>
    <w:rsid w:val="00126FDD"/>
    <w:rsid w:val="001278A7"/>
    <w:rsid w:val="00127A1B"/>
    <w:rsid w:val="0013046B"/>
    <w:rsid w:val="001305AC"/>
    <w:rsid w:val="00130E20"/>
    <w:rsid w:val="00130F3C"/>
    <w:rsid w:val="00133F96"/>
    <w:rsid w:val="00136174"/>
    <w:rsid w:val="00140ED5"/>
    <w:rsid w:val="00141DEC"/>
    <w:rsid w:val="0014372B"/>
    <w:rsid w:val="001439D3"/>
    <w:rsid w:val="00146140"/>
    <w:rsid w:val="00150AB7"/>
    <w:rsid w:val="00150BAB"/>
    <w:rsid w:val="00152A1B"/>
    <w:rsid w:val="00152A60"/>
    <w:rsid w:val="0015735F"/>
    <w:rsid w:val="00157EB5"/>
    <w:rsid w:val="00162CB8"/>
    <w:rsid w:val="001637C7"/>
    <w:rsid w:val="00163866"/>
    <w:rsid w:val="00164BC0"/>
    <w:rsid w:val="001653DE"/>
    <w:rsid w:val="00165805"/>
    <w:rsid w:val="0016762F"/>
    <w:rsid w:val="00170BA1"/>
    <w:rsid w:val="00171631"/>
    <w:rsid w:val="00172883"/>
    <w:rsid w:val="00173552"/>
    <w:rsid w:val="001739A5"/>
    <w:rsid w:val="00175590"/>
    <w:rsid w:val="00176AFB"/>
    <w:rsid w:val="0018288D"/>
    <w:rsid w:val="00182E03"/>
    <w:rsid w:val="0018335A"/>
    <w:rsid w:val="001845A0"/>
    <w:rsid w:val="0018460B"/>
    <w:rsid w:val="001847BC"/>
    <w:rsid w:val="00185AF3"/>
    <w:rsid w:val="00186452"/>
    <w:rsid w:val="00190451"/>
    <w:rsid w:val="00191E2E"/>
    <w:rsid w:val="00194684"/>
    <w:rsid w:val="001946C2"/>
    <w:rsid w:val="00194B9D"/>
    <w:rsid w:val="00195FDE"/>
    <w:rsid w:val="00197883"/>
    <w:rsid w:val="001A1456"/>
    <w:rsid w:val="001A45CF"/>
    <w:rsid w:val="001A4FCE"/>
    <w:rsid w:val="001A6029"/>
    <w:rsid w:val="001A616E"/>
    <w:rsid w:val="001A631B"/>
    <w:rsid w:val="001A6522"/>
    <w:rsid w:val="001B164B"/>
    <w:rsid w:val="001B2362"/>
    <w:rsid w:val="001B272A"/>
    <w:rsid w:val="001B2B9D"/>
    <w:rsid w:val="001B4AD8"/>
    <w:rsid w:val="001B60DA"/>
    <w:rsid w:val="001B6BE6"/>
    <w:rsid w:val="001C0869"/>
    <w:rsid w:val="001C08B6"/>
    <w:rsid w:val="001C24E2"/>
    <w:rsid w:val="001C2F87"/>
    <w:rsid w:val="001C3CC0"/>
    <w:rsid w:val="001C3ECC"/>
    <w:rsid w:val="001C4B14"/>
    <w:rsid w:val="001C568A"/>
    <w:rsid w:val="001C5C3B"/>
    <w:rsid w:val="001C5FB6"/>
    <w:rsid w:val="001C6FB7"/>
    <w:rsid w:val="001C7E56"/>
    <w:rsid w:val="001D244A"/>
    <w:rsid w:val="001D4FCB"/>
    <w:rsid w:val="001D5D44"/>
    <w:rsid w:val="001D6C42"/>
    <w:rsid w:val="001D7249"/>
    <w:rsid w:val="001E199D"/>
    <w:rsid w:val="001E1BC7"/>
    <w:rsid w:val="001E25F4"/>
    <w:rsid w:val="001E2930"/>
    <w:rsid w:val="001E3604"/>
    <w:rsid w:val="001E3EE7"/>
    <w:rsid w:val="001E4336"/>
    <w:rsid w:val="001E714C"/>
    <w:rsid w:val="001E730A"/>
    <w:rsid w:val="001F1F81"/>
    <w:rsid w:val="001F4F61"/>
    <w:rsid w:val="001F5D77"/>
    <w:rsid w:val="001F698F"/>
    <w:rsid w:val="001F7051"/>
    <w:rsid w:val="001F7E85"/>
    <w:rsid w:val="002016DD"/>
    <w:rsid w:val="002025FD"/>
    <w:rsid w:val="00206D9A"/>
    <w:rsid w:val="002103DA"/>
    <w:rsid w:val="00210510"/>
    <w:rsid w:val="002116DB"/>
    <w:rsid w:val="002160DD"/>
    <w:rsid w:val="00216406"/>
    <w:rsid w:val="002168FD"/>
    <w:rsid w:val="00217DE5"/>
    <w:rsid w:val="00217EFA"/>
    <w:rsid w:val="00217F33"/>
    <w:rsid w:val="00220B13"/>
    <w:rsid w:val="00220C8A"/>
    <w:rsid w:val="00221097"/>
    <w:rsid w:val="00221337"/>
    <w:rsid w:val="00221F83"/>
    <w:rsid w:val="00222A26"/>
    <w:rsid w:val="00223694"/>
    <w:rsid w:val="002247F5"/>
    <w:rsid w:val="00225883"/>
    <w:rsid w:val="00225C02"/>
    <w:rsid w:val="00225EE5"/>
    <w:rsid w:val="00231417"/>
    <w:rsid w:val="00231D09"/>
    <w:rsid w:val="002349AE"/>
    <w:rsid w:val="00235DA5"/>
    <w:rsid w:val="00236422"/>
    <w:rsid w:val="00236EDC"/>
    <w:rsid w:val="002370A5"/>
    <w:rsid w:val="00240553"/>
    <w:rsid w:val="00240FCC"/>
    <w:rsid w:val="00245DD4"/>
    <w:rsid w:val="00246B50"/>
    <w:rsid w:val="00247B36"/>
    <w:rsid w:val="00247C93"/>
    <w:rsid w:val="00252AD4"/>
    <w:rsid w:val="00252F4E"/>
    <w:rsid w:val="00257A3A"/>
    <w:rsid w:val="00257AE8"/>
    <w:rsid w:val="002612C6"/>
    <w:rsid w:val="0026208A"/>
    <w:rsid w:val="00262E1B"/>
    <w:rsid w:val="0026375C"/>
    <w:rsid w:val="00270529"/>
    <w:rsid w:val="00274A0D"/>
    <w:rsid w:val="00274CBA"/>
    <w:rsid w:val="002751C1"/>
    <w:rsid w:val="00275B2C"/>
    <w:rsid w:val="00276587"/>
    <w:rsid w:val="00276A71"/>
    <w:rsid w:val="002811C4"/>
    <w:rsid w:val="002812ED"/>
    <w:rsid w:val="00282DD8"/>
    <w:rsid w:val="00282E50"/>
    <w:rsid w:val="002857EF"/>
    <w:rsid w:val="002859E6"/>
    <w:rsid w:val="00285E76"/>
    <w:rsid w:val="0029382D"/>
    <w:rsid w:val="002948A5"/>
    <w:rsid w:val="002A0518"/>
    <w:rsid w:val="002A1FC0"/>
    <w:rsid w:val="002A330C"/>
    <w:rsid w:val="002A3921"/>
    <w:rsid w:val="002A5559"/>
    <w:rsid w:val="002A6005"/>
    <w:rsid w:val="002B10A9"/>
    <w:rsid w:val="002B1416"/>
    <w:rsid w:val="002B2B75"/>
    <w:rsid w:val="002B3897"/>
    <w:rsid w:val="002B560F"/>
    <w:rsid w:val="002B59B1"/>
    <w:rsid w:val="002B6E19"/>
    <w:rsid w:val="002C07CD"/>
    <w:rsid w:val="002C24BF"/>
    <w:rsid w:val="002C2AB4"/>
    <w:rsid w:val="002C2E97"/>
    <w:rsid w:val="002C5185"/>
    <w:rsid w:val="002C5930"/>
    <w:rsid w:val="002C7C22"/>
    <w:rsid w:val="002D08C3"/>
    <w:rsid w:val="002D0926"/>
    <w:rsid w:val="002D2CC0"/>
    <w:rsid w:val="002D2F81"/>
    <w:rsid w:val="002E3F65"/>
    <w:rsid w:val="002E4B0F"/>
    <w:rsid w:val="002E5DF5"/>
    <w:rsid w:val="002E6A6E"/>
    <w:rsid w:val="002F24E9"/>
    <w:rsid w:val="002F4738"/>
    <w:rsid w:val="002F4BA4"/>
    <w:rsid w:val="002F6C1B"/>
    <w:rsid w:val="002F73D1"/>
    <w:rsid w:val="002F7840"/>
    <w:rsid w:val="002F7C55"/>
    <w:rsid w:val="002F7C82"/>
    <w:rsid w:val="003006BC"/>
    <w:rsid w:val="00301580"/>
    <w:rsid w:val="00301AC4"/>
    <w:rsid w:val="003024F2"/>
    <w:rsid w:val="003027C8"/>
    <w:rsid w:val="00302C06"/>
    <w:rsid w:val="00303B10"/>
    <w:rsid w:val="00306BF0"/>
    <w:rsid w:val="003105A2"/>
    <w:rsid w:val="00312EEF"/>
    <w:rsid w:val="003152B5"/>
    <w:rsid w:val="00321449"/>
    <w:rsid w:val="003225CA"/>
    <w:rsid w:val="00323A92"/>
    <w:rsid w:val="00324A87"/>
    <w:rsid w:val="00324A9D"/>
    <w:rsid w:val="00324A9F"/>
    <w:rsid w:val="00324AEF"/>
    <w:rsid w:val="00324F4F"/>
    <w:rsid w:val="003269B4"/>
    <w:rsid w:val="00326C43"/>
    <w:rsid w:val="003338F4"/>
    <w:rsid w:val="003343A7"/>
    <w:rsid w:val="0034044D"/>
    <w:rsid w:val="00340C95"/>
    <w:rsid w:val="0034104A"/>
    <w:rsid w:val="00341496"/>
    <w:rsid w:val="003427A4"/>
    <w:rsid w:val="00342CDD"/>
    <w:rsid w:val="00343414"/>
    <w:rsid w:val="0034373E"/>
    <w:rsid w:val="00343AAC"/>
    <w:rsid w:val="00344881"/>
    <w:rsid w:val="00344D81"/>
    <w:rsid w:val="00345EED"/>
    <w:rsid w:val="0034636A"/>
    <w:rsid w:val="00347E8E"/>
    <w:rsid w:val="003518D7"/>
    <w:rsid w:val="00352D11"/>
    <w:rsid w:val="00355AC6"/>
    <w:rsid w:val="003560AD"/>
    <w:rsid w:val="003604AF"/>
    <w:rsid w:val="00362EE5"/>
    <w:rsid w:val="00364297"/>
    <w:rsid w:val="0036678F"/>
    <w:rsid w:val="00370B82"/>
    <w:rsid w:val="00370F51"/>
    <w:rsid w:val="00370F5A"/>
    <w:rsid w:val="00371C23"/>
    <w:rsid w:val="00372C78"/>
    <w:rsid w:val="00373B25"/>
    <w:rsid w:val="00376603"/>
    <w:rsid w:val="003770A8"/>
    <w:rsid w:val="00377B41"/>
    <w:rsid w:val="00380945"/>
    <w:rsid w:val="00381CE4"/>
    <w:rsid w:val="0038323D"/>
    <w:rsid w:val="00385574"/>
    <w:rsid w:val="003862C5"/>
    <w:rsid w:val="00386C47"/>
    <w:rsid w:val="00391C3C"/>
    <w:rsid w:val="0039455C"/>
    <w:rsid w:val="00395820"/>
    <w:rsid w:val="0039798B"/>
    <w:rsid w:val="00397D62"/>
    <w:rsid w:val="003A1D5C"/>
    <w:rsid w:val="003A216C"/>
    <w:rsid w:val="003A2B64"/>
    <w:rsid w:val="003A334A"/>
    <w:rsid w:val="003A4771"/>
    <w:rsid w:val="003A5A06"/>
    <w:rsid w:val="003A5AC1"/>
    <w:rsid w:val="003A5DF9"/>
    <w:rsid w:val="003B0C49"/>
    <w:rsid w:val="003B36B6"/>
    <w:rsid w:val="003B3ACE"/>
    <w:rsid w:val="003B463C"/>
    <w:rsid w:val="003B60FF"/>
    <w:rsid w:val="003B6333"/>
    <w:rsid w:val="003B6AB1"/>
    <w:rsid w:val="003B78A9"/>
    <w:rsid w:val="003C0F70"/>
    <w:rsid w:val="003C18EE"/>
    <w:rsid w:val="003C1F29"/>
    <w:rsid w:val="003C2A76"/>
    <w:rsid w:val="003C2AA0"/>
    <w:rsid w:val="003C30FB"/>
    <w:rsid w:val="003C3F19"/>
    <w:rsid w:val="003C501A"/>
    <w:rsid w:val="003C7C1C"/>
    <w:rsid w:val="003C7C60"/>
    <w:rsid w:val="003D0430"/>
    <w:rsid w:val="003D15D4"/>
    <w:rsid w:val="003D1CBF"/>
    <w:rsid w:val="003D39CA"/>
    <w:rsid w:val="003D44B2"/>
    <w:rsid w:val="003D5749"/>
    <w:rsid w:val="003D5F49"/>
    <w:rsid w:val="003D63D8"/>
    <w:rsid w:val="003E0568"/>
    <w:rsid w:val="003E062A"/>
    <w:rsid w:val="003E0C78"/>
    <w:rsid w:val="003E0CBD"/>
    <w:rsid w:val="003E0F58"/>
    <w:rsid w:val="003E170F"/>
    <w:rsid w:val="003E2980"/>
    <w:rsid w:val="003E3B80"/>
    <w:rsid w:val="003E50E1"/>
    <w:rsid w:val="003E51FA"/>
    <w:rsid w:val="003E5849"/>
    <w:rsid w:val="003E6C9C"/>
    <w:rsid w:val="003E6CD6"/>
    <w:rsid w:val="003E6D5F"/>
    <w:rsid w:val="003E70B7"/>
    <w:rsid w:val="003E7BDC"/>
    <w:rsid w:val="003F41BD"/>
    <w:rsid w:val="003F606D"/>
    <w:rsid w:val="003F66B5"/>
    <w:rsid w:val="00404D7C"/>
    <w:rsid w:val="00404E84"/>
    <w:rsid w:val="00405655"/>
    <w:rsid w:val="00411762"/>
    <w:rsid w:val="00413886"/>
    <w:rsid w:val="00413ED7"/>
    <w:rsid w:val="00415305"/>
    <w:rsid w:val="0041658B"/>
    <w:rsid w:val="00416F67"/>
    <w:rsid w:val="00420F20"/>
    <w:rsid w:val="00424718"/>
    <w:rsid w:val="004247FE"/>
    <w:rsid w:val="00424E04"/>
    <w:rsid w:val="004257D8"/>
    <w:rsid w:val="00425E57"/>
    <w:rsid w:val="00427078"/>
    <w:rsid w:val="00427AB2"/>
    <w:rsid w:val="0043141B"/>
    <w:rsid w:val="00432B8B"/>
    <w:rsid w:val="00434BE8"/>
    <w:rsid w:val="00435536"/>
    <w:rsid w:val="004361E6"/>
    <w:rsid w:val="00440FAB"/>
    <w:rsid w:val="00441D5F"/>
    <w:rsid w:val="004438BA"/>
    <w:rsid w:val="0044608C"/>
    <w:rsid w:val="00447F39"/>
    <w:rsid w:val="0045038C"/>
    <w:rsid w:val="004514D8"/>
    <w:rsid w:val="004515CE"/>
    <w:rsid w:val="00451CA7"/>
    <w:rsid w:val="004536ED"/>
    <w:rsid w:val="004537B8"/>
    <w:rsid w:val="00454B1E"/>
    <w:rsid w:val="00454CF6"/>
    <w:rsid w:val="00455169"/>
    <w:rsid w:val="00455BD3"/>
    <w:rsid w:val="00457080"/>
    <w:rsid w:val="00460284"/>
    <w:rsid w:val="0046099A"/>
    <w:rsid w:val="00461290"/>
    <w:rsid w:val="0046146D"/>
    <w:rsid w:val="00461BAE"/>
    <w:rsid w:val="00461F97"/>
    <w:rsid w:val="004634D7"/>
    <w:rsid w:val="004643C9"/>
    <w:rsid w:val="004646B7"/>
    <w:rsid w:val="00465CF3"/>
    <w:rsid w:val="00466FA7"/>
    <w:rsid w:val="0046796F"/>
    <w:rsid w:val="0047070A"/>
    <w:rsid w:val="00471845"/>
    <w:rsid w:val="00474058"/>
    <w:rsid w:val="00474C12"/>
    <w:rsid w:val="00475D04"/>
    <w:rsid w:val="004813C0"/>
    <w:rsid w:val="00483D8D"/>
    <w:rsid w:val="00484403"/>
    <w:rsid w:val="004877CA"/>
    <w:rsid w:val="00487DD2"/>
    <w:rsid w:val="004930C2"/>
    <w:rsid w:val="00494B89"/>
    <w:rsid w:val="00494E59"/>
    <w:rsid w:val="004953C2"/>
    <w:rsid w:val="00496E11"/>
    <w:rsid w:val="004977A3"/>
    <w:rsid w:val="004A10BC"/>
    <w:rsid w:val="004A1B20"/>
    <w:rsid w:val="004A1CDA"/>
    <w:rsid w:val="004A34D8"/>
    <w:rsid w:val="004A391B"/>
    <w:rsid w:val="004A3B67"/>
    <w:rsid w:val="004A799A"/>
    <w:rsid w:val="004B1626"/>
    <w:rsid w:val="004B16AB"/>
    <w:rsid w:val="004B58FB"/>
    <w:rsid w:val="004B6501"/>
    <w:rsid w:val="004C20E5"/>
    <w:rsid w:val="004C35DE"/>
    <w:rsid w:val="004C3FF6"/>
    <w:rsid w:val="004C4808"/>
    <w:rsid w:val="004C4C97"/>
    <w:rsid w:val="004C704E"/>
    <w:rsid w:val="004C7209"/>
    <w:rsid w:val="004D1340"/>
    <w:rsid w:val="004D1465"/>
    <w:rsid w:val="004D286F"/>
    <w:rsid w:val="004D32FC"/>
    <w:rsid w:val="004D3EA6"/>
    <w:rsid w:val="004D483C"/>
    <w:rsid w:val="004D7009"/>
    <w:rsid w:val="004D7178"/>
    <w:rsid w:val="004E09BD"/>
    <w:rsid w:val="004E0ED5"/>
    <w:rsid w:val="004E5CAA"/>
    <w:rsid w:val="004F211C"/>
    <w:rsid w:val="004F226E"/>
    <w:rsid w:val="004F4872"/>
    <w:rsid w:val="004F5AF2"/>
    <w:rsid w:val="004F69DB"/>
    <w:rsid w:val="004F6D27"/>
    <w:rsid w:val="004F7EF7"/>
    <w:rsid w:val="005036D6"/>
    <w:rsid w:val="0050514B"/>
    <w:rsid w:val="0050518C"/>
    <w:rsid w:val="005063C8"/>
    <w:rsid w:val="00506C2B"/>
    <w:rsid w:val="005108E6"/>
    <w:rsid w:val="0051536D"/>
    <w:rsid w:val="005176D5"/>
    <w:rsid w:val="0052061E"/>
    <w:rsid w:val="005208AF"/>
    <w:rsid w:val="00520AE6"/>
    <w:rsid w:val="005216E9"/>
    <w:rsid w:val="0052295E"/>
    <w:rsid w:val="005267DE"/>
    <w:rsid w:val="00531C2A"/>
    <w:rsid w:val="005336AE"/>
    <w:rsid w:val="0053412F"/>
    <w:rsid w:val="00534A48"/>
    <w:rsid w:val="00534B43"/>
    <w:rsid w:val="00534D9F"/>
    <w:rsid w:val="00537400"/>
    <w:rsid w:val="0054032A"/>
    <w:rsid w:val="00541792"/>
    <w:rsid w:val="0054185C"/>
    <w:rsid w:val="00542F59"/>
    <w:rsid w:val="00542F6F"/>
    <w:rsid w:val="005445E0"/>
    <w:rsid w:val="00546B2C"/>
    <w:rsid w:val="00547B04"/>
    <w:rsid w:val="0055026A"/>
    <w:rsid w:val="005513E2"/>
    <w:rsid w:val="0055190D"/>
    <w:rsid w:val="005519B1"/>
    <w:rsid w:val="005549DC"/>
    <w:rsid w:val="00555295"/>
    <w:rsid w:val="005578D6"/>
    <w:rsid w:val="00560880"/>
    <w:rsid w:val="00562050"/>
    <w:rsid w:val="00562E30"/>
    <w:rsid w:val="00562F4C"/>
    <w:rsid w:val="00563277"/>
    <w:rsid w:val="00563D00"/>
    <w:rsid w:val="0056484D"/>
    <w:rsid w:val="005656FE"/>
    <w:rsid w:val="00565C2A"/>
    <w:rsid w:val="00566808"/>
    <w:rsid w:val="005672B7"/>
    <w:rsid w:val="00567B4E"/>
    <w:rsid w:val="00571B48"/>
    <w:rsid w:val="005778FF"/>
    <w:rsid w:val="0058036D"/>
    <w:rsid w:val="00583CC4"/>
    <w:rsid w:val="00584600"/>
    <w:rsid w:val="00591503"/>
    <w:rsid w:val="005915A4"/>
    <w:rsid w:val="0059173B"/>
    <w:rsid w:val="0059493C"/>
    <w:rsid w:val="005950F0"/>
    <w:rsid w:val="005953D7"/>
    <w:rsid w:val="005955F1"/>
    <w:rsid w:val="00596097"/>
    <w:rsid w:val="0059654B"/>
    <w:rsid w:val="005A029D"/>
    <w:rsid w:val="005A3C85"/>
    <w:rsid w:val="005A643C"/>
    <w:rsid w:val="005A704B"/>
    <w:rsid w:val="005B04D9"/>
    <w:rsid w:val="005B1146"/>
    <w:rsid w:val="005B1C9D"/>
    <w:rsid w:val="005B2C44"/>
    <w:rsid w:val="005B57FA"/>
    <w:rsid w:val="005C090A"/>
    <w:rsid w:val="005C2B74"/>
    <w:rsid w:val="005C42E3"/>
    <w:rsid w:val="005D03CF"/>
    <w:rsid w:val="005D0853"/>
    <w:rsid w:val="005D147B"/>
    <w:rsid w:val="005D1B7E"/>
    <w:rsid w:val="005D1E7D"/>
    <w:rsid w:val="005D3278"/>
    <w:rsid w:val="005D4F15"/>
    <w:rsid w:val="005D4F89"/>
    <w:rsid w:val="005E08F4"/>
    <w:rsid w:val="005E0D6F"/>
    <w:rsid w:val="005E1933"/>
    <w:rsid w:val="005E5A0E"/>
    <w:rsid w:val="005E5AD4"/>
    <w:rsid w:val="005E71AA"/>
    <w:rsid w:val="005E7B67"/>
    <w:rsid w:val="005F17D8"/>
    <w:rsid w:val="005F2C4F"/>
    <w:rsid w:val="005F2C6F"/>
    <w:rsid w:val="005F342E"/>
    <w:rsid w:val="005F37ED"/>
    <w:rsid w:val="005F4EB9"/>
    <w:rsid w:val="005F7DB2"/>
    <w:rsid w:val="0060064F"/>
    <w:rsid w:val="00600810"/>
    <w:rsid w:val="00601892"/>
    <w:rsid w:val="00601B57"/>
    <w:rsid w:val="00601DAA"/>
    <w:rsid w:val="00601E27"/>
    <w:rsid w:val="006020FF"/>
    <w:rsid w:val="00606C9E"/>
    <w:rsid w:val="00607058"/>
    <w:rsid w:val="0060735D"/>
    <w:rsid w:val="00610E2E"/>
    <w:rsid w:val="0061323D"/>
    <w:rsid w:val="0061371D"/>
    <w:rsid w:val="0061373B"/>
    <w:rsid w:val="006138D7"/>
    <w:rsid w:val="0061417B"/>
    <w:rsid w:val="00617CB5"/>
    <w:rsid w:val="00620ADB"/>
    <w:rsid w:val="00620F5C"/>
    <w:rsid w:val="00625840"/>
    <w:rsid w:val="0062616B"/>
    <w:rsid w:val="006314B8"/>
    <w:rsid w:val="00632D23"/>
    <w:rsid w:val="006330E1"/>
    <w:rsid w:val="00633171"/>
    <w:rsid w:val="00633503"/>
    <w:rsid w:val="00633D96"/>
    <w:rsid w:val="006349A3"/>
    <w:rsid w:val="006365EA"/>
    <w:rsid w:val="0063694D"/>
    <w:rsid w:val="0063759B"/>
    <w:rsid w:val="0063767A"/>
    <w:rsid w:val="006426EA"/>
    <w:rsid w:val="0064375F"/>
    <w:rsid w:val="0064428B"/>
    <w:rsid w:val="006443CA"/>
    <w:rsid w:val="00646823"/>
    <w:rsid w:val="00651A40"/>
    <w:rsid w:val="00653603"/>
    <w:rsid w:val="00654C03"/>
    <w:rsid w:val="00654D78"/>
    <w:rsid w:val="00655990"/>
    <w:rsid w:val="00656294"/>
    <w:rsid w:val="00656EB5"/>
    <w:rsid w:val="00657204"/>
    <w:rsid w:val="006604E0"/>
    <w:rsid w:val="00664FF4"/>
    <w:rsid w:val="006651C8"/>
    <w:rsid w:val="00667B10"/>
    <w:rsid w:val="00671059"/>
    <w:rsid w:val="00672116"/>
    <w:rsid w:val="006729A1"/>
    <w:rsid w:val="00673A1A"/>
    <w:rsid w:val="0067788C"/>
    <w:rsid w:val="00681496"/>
    <w:rsid w:val="00682933"/>
    <w:rsid w:val="006839A5"/>
    <w:rsid w:val="00683C7E"/>
    <w:rsid w:val="00683E0A"/>
    <w:rsid w:val="006847D2"/>
    <w:rsid w:val="00685AE2"/>
    <w:rsid w:val="00685CAB"/>
    <w:rsid w:val="00685D42"/>
    <w:rsid w:val="00687949"/>
    <w:rsid w:val="00687E09"/>
    <w:rsid w:val="00690177"/>
    <w:rsid w:val="006939EF"/>
    <w:rsid w:val="00693D5F"/>
    <w:rsid w:val="006A014C"/>
    <w:rsid w:val="006A0335"/>
    <w:rsid w:val="006A0C92"/>
    <w:rsid w:val="006A13AA"/>
    <w:rsid w:val="006A14E5"/>
    <w:rsid w:val="006A2E86"/>
    <w:rsid w:val="006A3C60"/>
    <w:rsid w:val="006A4070"/>
    <w:rsid w:val="006A4EDD"/>
    <w:rsid w:val="006A6B92"/>
    <w:rsid w:val="006B0B74"/>
    <w:rsid w:val="006B1054"/>
    <w:rsid w:val="006B3675"/>
    <w:rsid w:val="006B399C"/>
    <w:rsid w:val="006B44B0"/>
    <w:rsid w:val="006B5C8C"/>
    <w:rsid w:val="006B6610"/>
    <w:rsid w:val="006C038D"/>
    <w:rsid w:val="006C0B32"/>
    <w:rsid w:val="006C126B"/>
    <w:rsid w:val="006C1B96"/>
    <w:rsid w:val="006C3A50"/>
    <w:rsid w:val="006C3DD4"/>
    <w:rsid w:val="006C68EC"/>
    <w:rsid w:val="006C703D"/>
    <w:rsid w:val="006D0299"/>
    <w:rsid w:val="006D2081"/>
    <w:rsid w:val="006D2C91"/>
    <w:rsid w:val="006D4984"/>
    <w:rsid w:val="006D584E"/>
    <w:rsid w:val="006D60F2"/>
    <w:rsid w:val="006E1622"/>
    <w:rsid w:val="006E3F16"/>
    <w:rsid w:val="006E3F8F"/>
    <w:rsid w:val="006E4A1B"/>
    <w:rsid w:val="006E4C18"/>
    <w:rsid w:val="006E4F17"/>
    <w:rsid w:val="006E510E"/>
    <w:rsid w:val="006E5B81"/>
    <w:rsid w:val="006E5D93"/>
    <w:rsid w:val="006F02A1"/>
    <w:rsid w:val="006F07D1"/>
    <w:rsid w:val="006F0E92"/>
    <w:rsid w:val="006F17AA"/>
    <w:rsid w:val="006F6E32"/>
    <w:rsid w:val="006F7DC9"/>
    <w:rsid w:val="0070061E"/>
    <w:rsid w:val="00702399"/>
    <w:rsid w:val="00702D5F"/>
    <w:rsid w:val="00703217"/>
    <w:rsid w:val="00704225"/>
    <w:rsid w:val="00705BFE"/>
    <w:rsid w:val="007112F3"/>
    <w:rsid w:val="0071221B"/>
    <w:rsid w:val="0071349A"/>
    <w:rsid w:val="00714111"/>
    <w:rsid w:val="00715E22"/>
    <w:rsid w:val="007202CB"/>
    <w:rsid w:val="0072521C"/>
    <w:rsid w:val="00726BB3"/>
    <w:rsid w:val="007279C7"/>
    <w:rsid w:val="00727D52"/>
    <w:rsid w:val="0073057B"/>
    <w:rsid w:val="00731FF3"/>
    <w:rsid w:val="007325AF"/>
    <w:rsid w:val="00732961"/>
    <w:rsid w:val="00732D82"/>
    <w:rsid w:val="007333F0"/>
    <w:rsid w:val="00733550"/>
    <w:rsid w:val="007350DC"/>
    <w:rsid w:val="00735425"/>
    <w:rsid w:val="00736A4F"/>
    <w:rsid w:val="00736B00"/>
    <w:rsid w:val="00736F78"/>
    <w:rsid w:val="00737CF9"/>
    <w:rsid w:val="00737F21"/>
    <w:rsid w:val="0074020A"/>
    <w:rsid w:val="00744EBC"/>
    <w:rsid w:val="0074590A"/>
    <w:rsid w:val="0074621D"/>
    <w:rsid w:val="00747318"/>
    <w:rsid w:val="0075231F"/>
    <w:rsid w:val="00754123"/>
    <w:rsid w:val="00754693"/>
    <w:rsid w:val="007555E6"/>
    <w:rsid w:val="00756BA9"/>
    <w:rsid w:val="00757536"/>
    <w:rsid w:val="007578EB"/>
    <w:rsid w:val="00761A40"/>
    <w:rsid w:val="0076223E"/>
    <w:rsid w:val="00763C6D"/>
    <w:rsid w:val="00764F18"/>
    <w:rsid w:val="00765E79"/>
    <w:rsid w:val="007668DA"/>
    <w:rsid w:val="007671C1"/>
    <w:rsid w:val="0076738C"/>
    <w:rsid w:val="00767653"/>
    <w:rsid w:val="0077079A"/>
    <w:rsid w:val="00770A0F"/>
    <w:rsid w:val="007711B2"/>
    <w:rsid w:val="00771615"/>
    <w:rsid w:val="00773EDB"/>
    <w:rsid w:val="00777B53"/>
    <w:rsid w:val="00780B53"/>
    <w:rsid w:val="00780D42"/>
    <w:rsid w:val="007833EA"/>
    <w:rsid w:val="00783BBA"/>
    <w:rsid w:val="007860F9"/>
    <w:rsid w:val="007865DD"/>
    <w:rsid w:val="00786E0E"/>
    <w:rsid w:val="00787849"/>
    <w:rsid w:val="00787F48"/>
    <w:rsid w:val="007917C4"/>
    <w:rsid w:val="00791D61"/>
    <w:rsid w:val="00792244"/>
    <w:rsid w:val="00793483"/>
    <w:rsid w:val="0079411E"/>
    <w:rsid w:val="007A21B3"/>
    <w:rsid w:val="007A2E73"/>
    <w:rsid w:val="007A49C5"/>
    <w:rsid w:val="007A7FE0"/>
    <w:rsid w:val="007B401D"/>
    <w:rsid w:val="007B48B3"/>
    <w:rsid w:val="007B5F2C"/>
    <w:rsid w:val="007B60EE"/>
    <w:rsid w:val="007B65AB"/>
    <w:rsid w:val="007C05B3"/>
    <w:rsid w:val="007C0C0E"/>
    <w:rsid w:val="007C46F3"/>
    <w:rsid w:val="007C4B2A"/>
    <w:rsid w:val="007C5FA1"/>
    <w:rsid w:val="007C6C17"/>
    <w:rsid w:val="007C7423"/>
    <w:rsid w:val="007D0501"/>
    <w:rsid w:val="007D0513"/>
    <w:rsid w:val="007D09AE"/>
    <w:rsid w:val="007D2A58"/>
    <w:rsid w:val="007D3341"/>
    <w:rsid w:val="007D3CF6"/>
    <w:rsid w:val="007D4EC7"/>
    <w:rsid w:val="007D5548"/>
    <w:rsid w:val="007D58C0"/>
    <w:rsid w:val="007D60CB"/>
    <w:rsid w:val="007D7F68"/>
    <w:rsid w:val="007E256C"/>
    <w:rsid w:val="007E4BF7"/>
    <w:rsid w:val="007E5BA4"/>
    <w:rsid w:val="007E7D7E"/>
    <w:rsid w:val="007F0585"/>
    <w:rsid w:val="007F19E5"/>
    <w:rsid w:val="007F1E3E"/>
    <w:rsid w:val="007F33C2"/>
    <w:rsid w:val="007F3878"/>
    <w:rsid w:val="007F389B"/>
    <w:rsid w:val="007F39B2"/>
    <w:rsid w:val="007F3D43"/>
    <w:rsid w:val="007F3E48"/>
    <w:rsid w:val="007F7548"/>
    <w:rsid w:val="007F7880"/>
    <w:rsid w:val="007F7FF3"/>
    <w:rsid w:val="008003FD"/>
    <w:rsid w:val="008024BD"/>
    <w:rsid w:val="00803CA2"/>
    <w:rsid w:val="00806828"/>
    <w:rsid w:val="008070E4"/>
    <w:rsid w:val="008102C8"/>
    <w:rsid w:val="008103AF"/>
    <w:rsid w:val="00810BF9"/>
    <w:rsid w:val="008111A1"/>
    <w:rsid w:val="00811D0F"/>
    <w:rsid w:val="008132B5"/>
    <w:rsid w:val="00813B9A"/>
    <w:rsid w:val="008148E3"/>
    <w:rsid w:val="00814B59"/>
    <w:rsid w:val="008151E7"/>
    <w:rsid w:val="00822772"/>
    <w:rsid w:val="008234D9"/>
    <w:rsid w:val="00824548"/>
    <w:rsid w:val="00826105"/>
    <w:rsid w:val="00827492"/>
    <w:rsid w:val="008276B8"/>
    <w:rsid w:val="00827B6C"/>
    <w:rsid w:val="008313C4"/>
    <w:rsid w:val="00831939"/>
    <w:rsid w:val="008322A0"/>
    <w:rsid w:val="00833099"/>
    <w:rsid w:val="00833A3E"/>
    <w:rsid w:val="00836737"/>
    <w:rsid w:val="0083689D"/>
    <w:rsid w:val="00836F61"/>
    <w:rsid w:val="00837992"/>
    <w:rsid w:val="008405BC"/>
    <w:rsid w:val="008443D9"/>
    <w:rsid w:val="0084470A"/>
    <w:rsid w:val="00845141"/>
    <w:rsid w:val="008456A0"/>
    <w:rsid w:val="00845C17"/>
    <w:rsid w:val="00846BB1"/>
    <w:rsid w:val="00851E42"/>
    <w:rsid w:val="0085200B"/>
    <w:rsid w:val="0085222A"/>
    <w:rsid w:val="0085329B"/>
    <w:rsid w:val="008533D1"/>
    <w:rsid w:val="00857700"/>
    <w:rsid w:val="008601A4"/>
    <w:rsid w:val="00862CAC"/>
    <w:rsid w:val="00863F82"/>
    <w:rsid w:val="00873974"/>
    <w:rsid w:val="00873CE7"/>
    <w:rsid w:val="008745D4"/>
    <w:rsid w:val="00875A26"/>
    <w:rsid w:val="00880418"/>
    <w:rsid w:val="008808F7"/>
    <w:rsid w:val="00882232"/>
    <w:rsid w:val="00885C2B"/>
    <w:rsid w:val="0088649D"/>
    <w:rsid w:val="00886BC7"/>
    <w:rsid w:val="00890F40"/>
    <w:rsid w:val="008939FA"/>
    <w:rsid w:val="008951BC"/>
    <w:rsid w:val="008966B2"/>
    <w:rsid w:val="0089676C"/>
    <w:rsid w:val="00897EB9"/>
    <w:rsid w:val="008A00E8"/>
    <w:rsid w:val="008A0AEA"/>
    <w:rsid w:val="008A1E0D"/>
    <w:rsid w:val="008A20D1"/>
    <w:rsid w:val="008A4972"/>
    <w:rsid w:val="008A5171"/>
    <w:rsid w:val="008A59C1"/>
    <w:rsid w:val="008A6252"/>
    <w:rsid w:val="008A6426"/>
    <w:rsid w:val="008A6FFC"/>
    <w:rsid w:val="008A75EC"/>
    <w:rsid w:val="008A7AD0"/>
    <w:rsid w:val="008B11AE"/>
    <w:rsid w:val="008B1526"/>
    <w:rsid w:val="008B33A2"/>
    <w:rsid w:val="008B39DE"/>
    <w:rsid w:val="008B67FC"/>
    <w:rsid w:val="008C1052"/>
    <w:rsid w:val="008C1BAC"/>
    <w:rsid w:val="008C268B"/>
    <w:rsid w:val="008C2C3E"/>
    <w:rsid w:val="008C4DDC"/>
    <w:rsid w:val="008C4DF6"/>
    <w:rsid w:val="008C70A3"/>
    <w:rsid w:val="008D16A1"/>
    <w:rsid w:val="008D1A90"/>
    <w:rsid w:val="008D416C"/>
    <w:rsid w:val="008D4BD5"/>
    <w:rsid w:val="008E01CD"/>
    <w:rsid w:val="008E1BFE"/>
    <w:rsid w:val="008E223C"/>
    <w:rsid w:val="008E26AA"/>
    <w:rsid w:val="008E2A0D"/>
    <w:rsid w:val="008E368F"/>
    <w:rsid w:val="008E5DF6"/>
    <w:rsid w:val="008E6654"/>
    <w:rsid w:val="008E6F67"/>
    <w:rsid w:val="008E77ED"/>
    <w:rsid w:val="008F060E"/>
    <w:rsid w:val="008F3D53"/>
    <w:rsid w:val="008F4C1B"/>
    <w:rsid w:val="008F7310"/>
    <w:rsid w:val="008F7862"/>
    <w:rsid w:val="00902C52"/>
    <w:rsid w:val="0090428B"/>
    <w:rsid w:val="0090729E"/>
    <w:rsid w:val="00911171"/>
    <w:rsid w:val="009130BD"/>
    <w:rsid w:val="00913F3E"/>
    <w:rsid w:val="00917DD1"/>
    <w:rsid w:val="0092078A"/>
    <w:rsid w:val="00920BA7"/>
    <w:rsid w:val="00921759"/>
    <w:rsid w:val="00921DF2"/>
    <w:rsid w:val="00921E69"/>
    <w:rsid w:val="00921F2F"/>
    <w:rsid w:val="00922F78"/>
    <w:rsid w:val="009233B5"/>
    <w:rsid w:val="00923614"/>
    <w:rsid w:val="00925C49"/>
    <w:rsid w:val="009262DE"/>
    <w:rsid w:val="00932C66"/>
    <w:rsid w:val="00933C7D"/>
    <w:rsid w:val="00936F75"/>
    <w:rsid w:val="00936FB4"/>
    <w:rsid w:val="009373D0"/>
    <w:rsid w:val="00937A78"/>
    <w:rsid w:val="009407FE"/>
    <w:rsid w:val="009427D1"/>
    <w:rsid w:val="00942F3F"/>
    <w:rsid w:val="00943D92"/>
    <w:rsid w:val="0094516F"/>
    <w:rsid w:val="00945C34"/>
    <w:rsid w:val="009460BA"/>
    <w:rsid w:val="00950AF6"/>
    <w:rsid w:val="00952BC0"/>
    <w:rsid w:val="009542AE"/>
    <w:rsid w:val="00954D07"/>
    <w:rsid w:val="00954E83"/>
    <w:rsid w:val="00955063"/>
    <w:rsid w:val="0095550A"/>
    <w:rsid w:val="009556C7"/>
    <w:rsid w:val="009576F1"/>
    <w:rsid w:val="00960D02"/>
    <w:rsid w:val="00961D1C"/>
    <w:rsid w:val="00962D92"/>
    <w:rsid w:val="009630AE"/>
    <w:rsid w:val="0096353A"/>
    <w:rsid w:val="00964583"/>
    <w:rsid w:val="00964EC4"/>
    <w:rsid w:val="00966C25"/>
    <w:rsid w:val="0097103F"/>
    <w:rsid w:val="00971349"/>
    <w:rsid w:val="00971F1B"/>
    <w:rsid w:val="00972B72"/>
    <w:rsid w:val="00973594"/>
    <w:rsid w:val="009737CE"/>
    <w:rsid w:val="0097537E"/>
    <w:rsid w:val="00976B1D"/>
    <w:rsid w:val="00982C78"/>
    <w:rsid w:val="00983269"/>
    <w:rsid w:val="00983288"/>
    <w:rsid w:val="00983F2B"/>
    <w:rsid w:val="00984016"/>
    <w:rsid w:val="00985C6A"/>
    <w:rsid w:val="00985CD1"/>
    <w:rsid w:val="009861FA"/>
    <w:rsid w:val="00987C37"/>
    <w:rsid w:val="0099247C"/>
    <w:rsid w:val="00992C29"/>
    <w:rsid w:val="00994F9B"/>
    <w:rsid w:val="009963FA"/>
    <w:rsid w:val="009964EB"/>
    <w:rsid w:val="00996E0A"/>
    <w:rsid w:val="009A035E"/>
    <w:rsid w:val="009A0709"/>
    <w:rsid w:val="009A21A7"/>
    <w:rsid w:val="009A37F6"/>
    <w:rsid w:val="009A43D2"/>
    <w:rsid w:val="009A5454"/>
    <w:rsid w:val="009B0CCA"/>
    <w:rsid w:val="009B0F8A"/>
    <w:rsid w:val="009B15C3"/>
    <w:rsid w:val="009B165A"/>
    <w:rsid w:val="009B23AC"/>
    <w:rsid w:val="009B36EF"/>
    <w:rsid w:val="009B3AC7"/>
    <w:rsid w:val="009B4F38"/>
    <w:rsid w:val="009B6336"/>
    <w:rsid w:val="009C10CB"/>
    <w:rsid w:val="009C2896"/>
    <w:rsid w:val="009C4F35"/>
    <w:rsid w:val="009D0E35"/>
    <w:rsid w:val="009D1076"/>
    <w:rsid w:val="009D140E"/>
    <w:rsid w:val="009D33BB"/>
    <w:rsid w:val="009E1357"/>
    <w:rsid w:val="009E1866"/>
    <w:rsid w:val="009E6681"/>
    <w:rsid w:val="009E73C3"/>
    <w:rsid w:val="009F0026"/>
    <w:rsid w:val="009F0027"/>
    <w:rsid w:val="009F06B9"/>
    <w:rsid w:val="009F2122"/>
    <w:rsid w:val="009F5090"/>
    <w:rsid w:val="009F613D"/>
    <w:rsid w:val="00A007DB"/>
    <w:rsid w:val="00A02A79"/>
    <w:rsid w:val="00A03823"/>
    <w:rsid w:val="00A044E6"/>
    <w:rsid w:val="00A0539C"/>
    <w:rsid w:val="00A05AD3"/>
    <w:rsid w:val="00A10274"/>
    <w:rsid w:val="00A1036F"/>
    <w:rsid w:val="00A133D0"/>
    <w:rsid w:val="00A14292"/>
    <w:rsid w:val="00A14E45"/>
    <w:rsid w:val="00A168E8"/>
    <w:rsid w:val="00A16F9A"/>
    <w:rsid w:val="00A17857"/>
    <w:rsid w:val="00A20F38"/>
    <w:rsid w:val="00A22BF8"/>
    <w:rsid w:val="00A236F3"/>
    <w:rsid w:val="00A23777"/>
    <w:rsid w:val="00A23B62"/>
    <w:rsid w:val="00A272CA"/>
    <w:rsid w:val="00A272DE"/>
    <w:rsid w:val="00A278D5"/>
    <w:rsid w:val="00A27DC2"/>
    <w:rsid w:val="00A30C97"/>
    <w:rsid w:val="00A32BA4"/>
    <w:rsid w:val="00A3350E"/>
    <w:rsid w:val="00A33902"/>
    <w:rsid w:val="00A33C5B"/>
    <w:rsid w:val="00A3496F"/>
    <w:rsid w:val="00A35BA7"/>
    <w:rsid w:val="00A35FD3"/>
    <w:rsid w:val="00A3639F"/>
    <w:rsid w:val="00A36BAB"/>
    <w:rsid w:val="00A372AB"/>
    <w:rsid w:val="00A41E72"/>
    <w:rsid w:val="00A421DC"/>
    <w:rsid w:val="00A425C8"/>
    <w:rsid w:val="00A433A9"/>
    <w:rsid w:val="00A43E3D"/>
    <w:rsid w:val="00A44B40"/>
    <w:rsid w:val="00A478F1"/>
    <w:rsid w:val="00A5033B"/>
    <w:rsid w:val="00A511EF"/>
    <w:rsid w:val="00A520EE"/>
    <w:rsid w:val="00A53E6D"/>
    <w:rsid w:val="00A53F5F"/>
    <w:rsid w:val="00A54ECB"/>
    <w:rsid w:val="00A578AC"/>
    <w:rsid w:val="00A625FB"/>
    <w:rsid w:val="00A62C35"/>
    <w:rsid w:val="00A65BAF"/>
    <w:rsid w:val="00A6628E"/>
    <w:rsid w:val="00A66EA8"/>
    <w:rsid w:val="00A71469"/>
    <w:rsid w:val="00A7186F"/>
    <w:rsid w:val="00A722EC"/>
    <w:rsid w:val="00A737B8"/>
    <w:rsid w:val="00A773AD"/>
    <w:rsid w:val="00A80C4C"/>
    <w:rsid w:val="00A83F90"/>
    <w:rsid w:val="00A8513E"/>
    <w:rsid w:val="00A8552F"/>
    <w:rsid w:val="00A8580F"/>
    <w:rsid w:val="00A86320"/>
    <w:rsid w:val="00A87028"/>
    <w:rsid w:val="00A872A7"/>
    <w:rsid w:val="00A873A3"/>
    <w:rsid w:val="00A87821"/>
    <w:rsid w:val="00A90F8E"/>
    <w:rsid w:val="00A91EA3"/>
    <w:rsid w:val="00A9290C"/>
    <w:rsid w:val="00A943CF"/>
    <w:rsid w:val="00A94EC0"/>
    <w:rsid w:val="00A96A46"/>
    <w:rsid w:val="00A96AFA"/>
    <w:rsid w:val="00A96FCE"/>
    <w:rsid w:val="00AA10FA"/>
    <w:rsid w:val="00AA16A0"/>
    <w:rsid w:val="00AA1768"/>
    <w:rsid w:val="00AA1819"/>
    <w:rsid w:val="00AA1899"/>
    <w:rsid w:val="00AA20EB"/>
    <w:rsid w:val="00AA2ECF"/>
    <w:rsid w:val="00AA57BD"/>
    <w:rsid w:val="00AA663A"/>
    <w:rsid w:val="00AA6D51"/>
    <w:rsid w:val="00AB2001"/>
    <w:rsid w:val="00AB55F0"/>
    <w:rsid w:val="00AB5768"/>
    <w:rsid w:val="00AB5814"/>
    <w:rsid w:val="00AC1EDC"/>
    <w:rsid w:val="00AC6779"/>
    <w:rsid w:val="00AC6ADA"/>
    <w:rsid w:val="00AC742C"/>
    <w:rsid w:val="00AC748F"/>
    <w:rsid w:val="00AC7F07"/>
    <w:rsid w:val="00AD007D"/>
    <w:rsid w:val="00AD1948"/>
    <w:rsid w:val="00AD1B60"/>
    <w:rsid w:val="00AD265E"/>
    <w:rsid w:val="00AD32F1"/>
    <w:rsid w:val="00AD4834"/>
    <w:rsid w:val="00AD5BB8"/>
    <w:rsid w:val="00AD6B19"/>
    <w:rsid w:val="00AD6D22"/>
    <w:rsid w:val="00AD7680"/>
    <w:rsid w:val="00AD795A"/>
    <w:rsid w:val="00AE172A"/>
    <w:rsid w:val="00AE31CB"/>
    <w:rsid w:val="00AE6755"/>
    <w:rsid w:val="00AE6834"/>
    <w:rsid w:val="00AF10C8"/>
    <w:rsid w:val="00AF4658"/>
    <w:rsid w:val="00AF4E19"/>
    <w:rsid w:val="00AF6532"/>
    <w:rsid w:val="00AF66D8"/>
    <w:rsid w:val="00AF7B43"/>
    <w:rsid w:val="00B00317"/>
    <w:rsid w:val="00B00BEF"/>
    <w:rsid w:val="00B012B6"/>
    <w:rsid w:val="00B02A04"/>
    <w:rsid w:val="00B03599"/>
    <w:rsid w:val="00B03A72"/>
    <w:rsid w:val="00B03BF1"/>
    <w:rsid w:val="00B043B2"/>
    <w:rsid w:val="00B04E31"/>
    <w:rsid w:val="00B06144"/>
    <w:rsid w:val="00B07111"/>
    <w:rsid w:val="00B10140"/>
    <w:rsid w:val="00B11D6F"/>
    <w:rsid w:val="00B12EB6"/>
    <w:rsid w:val="00B137F6"/>
    <w:rsid w:val="00B147D7"/>
    <w:rsid w:val="00B1579A"/>
    <w:rsid w:val="00B15E4B"/>
    <w:rsid w:val="00B2127A"/>
    <w:rsid w:val="00B21F4A"/>
    <w:rsid w:val="00B229CB"/>
    <w:rsid w:val="00B2608B"/>
    <w:rsid w:val="00B277CB"/>
    <w:rsid w:val="00B31085"/>
    <w:rsid w:val="00B32042"/>
    <w:rsid w:val="00B329DC"/>
    <w:rsid w:val="00B35084"/>
    <w:rsid w:val="00B3576A"/>
    <w:rsid w:val="00B370CC"/>
    <w:rsid w:val="00B37B49"/>
    <w:rsid w:val="00B4088C"/>
    <w:rsid w:val="00B4340B"/>
    <w:rsid w:val="00B44C56"/>
    <w:rsid w:val="00B451E8"/>
    <w:rsid w:val="00B4686F"/>
    <w:rsid w:val="00B47059"/>
    <w:rsid w:val="00B47E8A"/>
    <w:rsid w:val="00B50F20"/>
    <w:rsid w:val="00B5299E"/>
    <w:rsid w:val="00B56B4F"/>
    <w:rsid w:val="00B576A3"/>
    <w:rsid w:val="00B604DB"/>
    <w:rsid w:val="00B61803"/>
    <w:rsid w:val="00B62A67"/>
    <w:rsid w:val="00B64526"/>
    <w:rsid w:val="00B64A88"/>
    <w:rsid w:val="00B6597A"/>
    <w:rsid w:val="00B65981"/>
    <w:rsid w:val="00B70421"/>
    <w:rsid w:val="00B727A4"/>
    <w:rsid w:val="00B7491A"/>
    <w:rsid w:val="00B762A9"/>
    <w:rsid w:val="00B77F94"/>
    <w:rsid w:val="00B81ED6"/>
    <w:rsid w:val="00B83CDB"/>
    <w:rsid w:val="00B84963"/>
    <w:rsid w:val="00B84C41"/>
    <w:rsid w:val="00B8560F"/>
    <w:rsid w:val="00B85D45"/>
    <w:rsid w:val="00B86179"/>
    <w:rsid w:val="00B86696"/>
    <w:rsid w:val="00B87700"/>
    <w:rsid w:val="00B90345"/>
    <w:rsid w:val="00B90E5C"/>
    <w:rsid w:val="00B92DA5"/>
    <w:rsid w:val="00B939B9"/>
    <w:rsid w:val="00B94293"/>
    <w:rsid w:val="00B95EDA"/>
    <w:rsid w:val="00B976F6"/>
    <w:rsid w:val="00BA2882"/>
    <w:rsid w:val="00BA2F97"/>
    <w:rsid w:val="00BA4B87"/>
    <w:rsid w:val="00BA4C66"/>
    <w:rsid w:val="00BA5499"/>
    <w:rsid w:val="00BA65FD"/>
    <w:rsid w:val="00BA7B4C"/>
    <w:rsid w:val="00BB0324"/>
    <w:rsid w:val="00BB0892"/>
    <w:rsid w:val="00BB2FD3"/>
    <w:rsid w:val="00BB3B7B"/>
    <w:rsid w:val="00BB3C54"/>
    <w:rsid w:val="00BB50DD"/>
    <w:rsid w:val="00BB5D64"/>
    <w:rsid w:val="00BB6724"/>
    <w:rsid w:val="00BC0FB8"/>
    <w:rsid w:val="00BC22EC"/>
    <w:rsid w:val="00BC33C1"/>
    <w:rsid w:val="00BC3E73"/>
    <w:rsid w:val="00BC523B"/>
    <w:rsid w:val="00BC71A1"/>
    <w:rsid w:val="00BD1A35"/>
    <w:rsid w:val="00BD1F0B"/>
    <w:rsid w:val="00BD22E8"/>
    <w:rsid w:val="00BD40BE"/>
    <w:rsid w:val="00BD66AB"/>
    <w:rsid w:val="00BD684C"/>
    <w:rsid w:val="00BE0D59"/>
    <w:rsid w:val="00BE28EB"/>
    <w:rsid w:val="00BE2D16"/>
    <w:rsid w:val="00BE4FA2"/>
    <w:rsid w:val="00BE533E"/>
    <w:rsid w:val="00BE61C4"/>
    <w:rsid w:val="00BE7475"/>
    <w:rsid w:val="00BE75E4"/>
    <w:rsid w:val="00BF14B1"/>
    <w:rsid w:val="00BF2EBE"/>
    <w:rsid w:val="00BF694B"/>
    <w:rsid w:val="00C00A6D"/>
    <w:rsid w:val="00C05414"/>
    <w:rsid w:val="00C06A5B"/>
    <w:rsid w:val="00C10FDE"/>
    <w:rsid w:val="00C110F1"/>
    <w:rsid w:val="00C1498D"/>
    <w:rsid w:val="00C14A6B"/>
    <w:rsid w:val="00C203BF"/>
    <w:rsid w:val="00C2105F"/>
    <w:rsid w:val="00C2387C"/>
    <w:rsid w:val="00C25B55"/>
    <w:rsid w:val="00C26323"/>
    <w:rsid w:val="00C263D8"/>
    <w:rsid w:val="00C26928"/>
    <w:rsid w:val="00C26AE4"/>
    <w:rsid w:val="00C27431"/>
    <w:rsid w:val="00C313DD"/>
    <w:rsid w:val="00C3191B"/>
    <w:rsid w:val="00C34298"/>
    <w:rsid w:val="00C3499B"/>
    <w:rsid w:val="00C34CB5"/>
    <w:rsid w:val="00C34CBA"/>
    <w:rsid w:val="00C34EFF"/>
    <w:rsid w:val="00C355E5"/>
    <w:rsid w:val="00C36511"/>
    <w:rsid w:val="00C401CA"/>
    <w:rsid w:val="00C43110"/>
    <w:rsid w:val="00C43799"/>
    <w:rsid w:val="00C43CC4"/>
    <w:rsid w:val="00C443CF"/>
    <w:rsid w:val="00C44C3E"/>
    <w:rsid w:val="00C50B4E"/>
    <w:rsid w:val="00C51F2F"/>
    <w:rsid w:val="00C526AF"/>
    <w:rsid w:val="00C52E6F"/>
    <w:rsid w:val="00C543DA"/>
    <w:rsid w:val="00C54404"/>
    <w:rsid w:val="00C546CE"/>
    <w:rsid w:val="00C55464"/>
    <w:rsid w:val="00C569C7"/>
    <w:rsid w:val="00C57570"/>
    <w:rsid w:val="00C61720"/>
    <w:rsid w:val="00C6415B"/>
    <w:rsid w:val="00C653CF"/>
    <w:rsid w:val="00C65804"/>
    <w:rsid w:val="00C67622"/>
    <w:rsid w:val="00C719C0"/>
    <w:rsid w:val="00C719F3"/>
    <w:rsid w:val="00C72AB2"/>
    <w:rsid w:val="00C73456"/>
    <w:rsid w:val="00C73780"/>
    <w:rsid w:val="00C74875"/>
    <w:rsid w:val="00C7671A"/>
    <w:rsid w:val="00C76B4E"/>
    <w:rsid w:val="00C77F0B"/>
    <w:rsid w:val="00C80F3F"/>
    <w:rsid w:val="00C80FE3"/>
    <w:rsid w:val="00C8144E"/>
    <w:rsid w:val="00C81769"/>
    <w:rsid w:val="00C823BF"/>
    <w:rsid w:val="00C84FF8"/>
    <w:rsid w:val="00C85F62"/>
    <w:rsid w:val="00C90ACD"/>
    <w:rsid w:val="00C918DB"/>
    <w:rsid w:val="00C92805"/>
    <w:rsid w:val="00C92EEF"/>
    <w:rsid w:val="00C95FEE"/>
    <w:rsid w:val="00C96044"/>
    <w:rsid w:val="00C96816"/>
    <w:rsid w:val="00CA0EB2"/>
    <w:rsid w:val="00CA2ADC"/>
    <w:rsid w:val="00CA2DB0"/>
    <w:rsid w:val="00CA5630"/>
    <w:rsid w:val="00CA5775"/>
    <w:rsid w:val="00CB14F2"/>
    <w:rsid w:val="00CB469F"/>
    <w:rsid w:val="00CB5A85"/>
    <w:rsid w:val="00CB5C10"/>
    <w:rsid w:val="00CB645E"/>
    <w:rsid w:val="00CB67B3"/>
    <w:rsid w:val="00CB7D30"/>
    <w:rsid w:val="00CC021D"/>
    <w:rsid w:val="00CC033A"/>
    <w:rsid w:val="00CC1025"/>
    <w:rsid w:val="00CC1498"/>
    <w:rsid w:val="00CC262A"/>
    <w:rsid w:val="00CC4578"/>
    <w:rsid w:val="00CC5C5B"/>
    <w:rsid w:val="00CC7B7C"/>
    <w:rsid w:val="00CD1533"/>
    <w:rsid w:val="00CD19D0"/>
    <w:rsid w:val="00CD1D59"/>
    <w:rsid w:val="00CD3AE5"/>
    <w:rsid w:val="00CD3B42"/>
    <w:rsid w:val="00CD3C0F"/>
    <w:rsid w:val="00CD4238"/>
    <w:rsid w:val="00CD4AB3"/>
    <w:rsid w:val="00CD5B8F"/>
    <w:rsid w:val="00CD7BDE"/>
    <w:rsid w:val="00CF0568"/>
    <w:rsid w:val="00CF3983"/>
    <w:rsid w:val="00CF4832"/>
    <w:rsid w:val="00CF493C"/>
    <w:rsid w:val="00CF6FB8"/>
    <w:rsid w:val="00CF709B"/>
    <w:rsid w:val="00CF7943"/>
    <w:rsid w:val="00D00A1C"/>
    <w:rsid w:val="00D0189D"/>
    <w:rsid w:val="00D018E0"/>
    <w:rsid w:val="00D02033"/>
    <w:rsid w:val="00D02D4C"/>
    <w:rsid w:val="00D04884"/>
    <w:rsid w:val="00D06F85"/>
    <w:rsid w:val="00D078F8"/>
    <w:rsid w:val="00D10743"/>
    <w:rsid w:val="00D1113E"/>
    <w:rsid w:val="00D12C72"/>
    <w:rsid w:val="00D13A43"/>
    <w:rsid w:val="00D142D8"/>
    <w:rsid w:val="00D14473"/>
    <w:rsid w:val="00D1452F"/>
    <w:rsid w:val="00D15089"/>
    <w:rsid w:val="00D17C4E"/>
    <w:rsid w:val="00D246BB"/>
    <w:rsid w:val="00D2571A"/>
    <w:rsid w:val="00D25FE4"/>
    <w:rsid w:val="00D2658C"/>
    <w:rsid w:val="00D267D0"/>
    <w:rsid w:val="00D26D93"/>
    <w:rsid w:val="00D3001F"/>
    <w:rsid w:val="00D31470"/>
    <w:rsid w:val="00D33FD8"/>
    <w:rsid w:val="00D35D8A"/>
    <w:rsid w:val="00D37087"/>
    <w:rsid w:val="00D37652"/>
    <w:rsid w:val="00D400F7"/>
    <w:rsid w:val="00D43CF9"/>
    <w:rsid w:val="00D44D79"/>
    <w:rsid w:val="00D500FB"/>
    <w:rsid w:val="00D53833"/>
    <w:rsid w:val="00D5406A"/>
    <w:rsid w:val="00D55E95"/>
    <w:rsid w:val="00D5612C"/>
    <w:rsid w:val="00D5662A"/>
    <w:rsid w:val="00D61480"/>
    <w:rsid w:val="00D61491"/>
    <w:rsid w:val="00D618B8"/>
    <w:rsid w:val="00D6278A"/>
    <w:rsid w:val="00D62EF7"/>
    <w:rsid w:val="00D64F66"/>
    <w:rsid w:val="00D673E5"/>
    <w:rsid w:val="00D70515"/>
    <w:rsid w:val="00D70C75"/>
    <w:rsid w:val="00D72AD6"/>
    <w:rsid w:val="00D8319B"/>
    <w:rsid w:val="00D838F8"/>
    <w:rsid w:val="00D85143"/>
    <w:rsid w:val="00D854FC"/>
    <w:rsid w:val="00D857D2"/>
    <w:rsid w:val="00D85CDB"/>
    <w:rsid w:val="00D86ECD"/>
    <w:rsid w:val="00D87489"/>
    <w:rsid w:val="00D90BE1"/>
    <w:rsid w:val="00D91B60"/>
    <w:rsid w:val="00D91D2E"/>
    <w:rsid w:val="00D926DF"/>
    <w:rsid w:val="00D94D49"/>
    <w:rsid w:val="00D95E72"/>
    <w:rsid w:val="00D967E6"/>
    <w:rsid w:val="00D97459"/>
    <w:rsid w:val="00D97FB9"/>
    <w:rsid w:val="00DA0E9B"/>
    <w:rsid w:val="00DA2A4B"/>
    <w:rsid w:val="00DA44FE"/>
    <w:rsid w:val="00DA4BC5"/>
    <w:rsid w:val="00DA69AA"/>
    <w:rsid w:val="00DA7AE3"/>
    <w:rsid w:val="00DB0446"/>
    <w:rsid w:val="00DB1AEE"/>
    <w:rsid w:val="00DB1CD6"/>
    <w:rsid w:val="00DB280A"/>
    <w:rsid w:val="00DB45FD"/>
    <w:rsid w:val="00DB5660"/>
    <w:rsid w:val="00DB5CCC"/>
    <w:rsid w:val="00DB670F"/>
    <w:rsid w:val="00DC07A5"/>
    <w:rsid w:val="00DC09D3"/>
    <w:rsid w:val="00DC09F5"/>
    <w:rsid w:val="00DC1346"/>
    <w:rsid w:val="00DC206D"/>
    <w:rsid w:val="00DC25CC"/>
    <w:rsid w:val="00DC285A"/>
    <w:rsid w:val="00DC3F43"/>
    <w:rsid w:val="00DC42FD"/>
    <w:rsid w:val="00DC4FE6"/>
    <w:rsid w:val="00DC7980"/>
    <w:rsid w:val="00DD0706"/>
    <w:rsid w:val="00DD3938"/>
    <w:rsid w:val="00DD5138"/>
    <w:rsid w:val="00DD7B0A"/>
    <w:rsid w:val="00DE10B5"/>
    <w:rsid w:val="00DE2110"/>
    <w:rsid w:val="00DE4B12"/>
    <w:rsid w:val="00DE5407"/>
    <w:rsid w:val="00DE5700"/>
    <w:rsid w:val="00DE614B"/>
    <w:rsid w:val="00DE62BC"/>
    <w:rsid w:val="00DE69DE"/>
    <w:rsid w:val="00DE6C7A"/>
    <w:rsid w:val="00DE7907"/>
    <w:rsid w:val="00DE7C8F"/>
    <w:rsid w:val="00DF0FB0"/>
    <w:rsid w:val="00DF2C48"/>
    <w:rsid w:val="00DF317F"/>
    <w:rsid w:val="00DF4B23"/>
    <w:rsid w:val="00DF7102"/>
    <w:rsid w:val="00E007EF"/>
    <w:rsid w:val="00E05E5F"/>
    <w:rsid w:val="00E07039"/>
    <w:rsid w:val="00E11B37"/>
    <w:rsid w:val="00E17DCD"/>
    <w:rsid w:val="00E22061"/>
    <w:rsid w:val="00E24251"/>
    <w:rsid w:val="00E24766"/>
    <w:rsid w:val="00E25065"/>
    <w:rsid w:val="00E25AD5"/>
    <w:rsid w:val="00E25ECC"/>
    <w:rsid w:val="00E265ED"/>
    <w:rsid w:val="00E274F4"/>
    <w:rsid w:val="00E32966"/>
    <w:rsid w:val="00E32BA1"/>
    <w:rsid w:val="00E32FD7"/>
    <w:rsid w:val="00E368FB"/>
    <w:rsid w:val="00E37263"/>
    <w:rsid w:val="00E41C95"/>
    <w:rsid w:val="00E43A0B"/>
    <w:rsid w:val="00E44703"/>
    <w:rsid w:val="00E472A7"/>
    <w:rsid w:val="00E4749C"/>
    <w:rsid w:val="00E50ECC"/>
    <w:rsid w:val="00E51F48"/>
    <w:rsid w:val="00E52E3F"/>
    <w:rsid w:val="00E5704F"/>
    <w:rsid w:val="00E61A1B"/>
    <w:rsid w:val="00E620D1"/>
    <w:rsid w:val="00E64D32"/>
    <w:rsid w:val="00E70EC7"/>
    <w:rsid w:val="00E7118E"/>
    <w:rsid w:val="00E7157D"/>
    <w:rsid w:val="00E71EC9"/>
    <w:rsid w:val="00E810AF"/>
    <w:rsid w:val="00E813BD"/>
    <w:rsid w:val="00E86CD2"/>
    <w:rsid w:val="00E90B3A"/>
    <w:rsid w:val="00E92D0E"/>
    <w:rsid w:val="00E93FB9"/>
    <w:rsid w:val="00E95D6F"/>
    <w:rsid w:val="00EA0389"/>
    <w:rsid w:val="00EA16B0"/>
    <w:rsid w:val="00EA3052"/>
    <w:rsid w:val="00EB029A"/>
    <w:rsid w:val="00EB24BB"/>
    <w:rsid w:val="00EB2B19"/>
    <w:rsid w:val="00EB54C5"/>
    <w:rsid w:val="00EB5BC2"/>
    <w:rsid w:val="00EB61C4"/>
    <w:rsid w:val="00EB67C7"/>
    <w:rsid w:val="00EB6E73"/>
    <w:rsid w:val="00EB74BA"/>
    <w:rsid w:val="00EB76A6"/>
    <w:rsid w:val="00EC053E"/>
    <w:rsid w:val="00EC213E"/>
    <w:rsid w:val="00EC2DD9"/>
    <w:rsid w:val="00EC4DED"/>
    <w:rsid w:val="00EC5276"/>
    <w:rsid w:val="00EC55B8"/>
    <w:rsid w:val="00EC63A5"/>
    <w:rsid w:val="00EC6A20"/>
    <w:rsid w:val="00ED1402"/>
    <w:rsid w:val="00ED41C4"/>
    <w:rsid w:val="00ED555F"/>
    <w:rsid w:val="00ED689E"/>
    <w:rsid w:val="00ED72A0"/>
    <w:rsid w:val="00ED76CD"/>
    <w:rsid w:val="00EE1EC3"/>
    <w:rsid w:val="00EE3190"/>
    <w:rsid w:val="00EE5F2A"/>
    <w:rsid w:val="00EE6237"/>
    <w:rsid w:val="00EE7B7E"/>
    <w:rsid w:val="00EF0698"/>
    <w:rsid w:val="00EF0765"/>
    <w:rsid w:val="00EF1995"/>
    <w:rsid w:val="00EF1D0D"/>
    <w:rsid w:val="00EF32E8"/>
    <w:rsid w:val="00EF46AC"/>
    <w:rsid w:val="00EF46E5"/>
    <w:rsid w:val="00EF6E95"/>
    <w:rsid w:val="00F00761"/>
    <w:rsid w:val="00F00B79"/>
    <w:rsid w:val="00F02058"/>
    <w:rsid w:val="00F024C8"/>
    <w:rsid w:val="00F04404"/>
    <w:rsid w:val="00F05331"/>
    <w:rsid w:val="00F05E8F"/>
    <w:rsid w:val="00F1023C"/>
    <w:rsid w:val="00F104A1"/>
    <w:rsid w:val="00F12323"/>
    <w:rsid w:val="00F1324F"/>
    <w:rsid w:val="00F137C8"/>
    <w:rsid w:val="00F156F9"/>
    <w:rsid w:val="00F15C45"/>
    <w:rsid w:val="00F1697A"/>
    <w:rsid w:val="00F17230"/>
    <w:rsid w:val="00F20010"/>
    <w:rsid w:val="00F21F5A"/>
    <w:rsid w:val="00F221E8"/>
    <w:rsid w:val="00F23C2B"/>
    <w:rsid w:val="00F26DC6"/>
    <w:rsid w:val="00F33430"/>
    <w:rsid w:val="00F334DB"/>
    <w:rsid w:val="00F339E0"/>
    <w:rsid w:val="00F40A97"/>
    <w:rsid w:val="00F4445B"/>
    <w:rsid w:val="00F44FC0"/>
    <w:rsid w:val="00F46A28"/>
    <w:rsid w:val="00F52821"/>
    <w:rsid w:val="00F52CFC"/>
    <w:rsid w:val="00F52EBC"/>
    <w:rsid w:val="00F53DED"/>
    <w:rsid w:val="00F54081"/>
    <w:rsid w:val="00F54876"/>
    <w:rsid w:val="00F56E0A"/>
    <w:rsid w:val="00F60D34"/>
    <w:rsid w:val="00F63171"/>
    <w:rsid w:val="00F63AFA"/>
    <w:rsid w:val="00F64C4C"/>
    <w:rsid w:val="00F66824"/>
    <w:rsid w:val="00F73C1F"/>
    <w:rsid w:val="00F764BE"/>
    <w:rsid w:val="00F773D0"/>
    <w:rsid w:val="00F81569"/>
    <w:rsid w:val="00F81932"/>
    <w:rsid w:val="00F81F68"/>
    <w:rsid w:val="00F822A8"/>
    <w:rsid w:val="00F84CB3"/>
    <w:rsid w:val="00F85820"/>
    <w:rsid w:val="00F859F4"/>
    <w:rsid w:val="00F86324"/>
    <w:rsid w:val="00F90E67"/>
    <w:rsid w:val="00F93DC7"/>
    <w:rsid w:val="00F94103"/>
    <w:rsid w:val="00F949FD"/>
    <w:rsid w:val="00F97ECC"/>
    <w:rsid w:val="00FA029D"/>
    <w:rsid w:val="00FA0760"/>
    <w:rsid w:val="00FA0BE7"/>
    <w:rsid w:val="00FA146A"/>
    <w:rsid w:val="00FA2D4A"/>
    <w:rsid w:val="00FA3AF5"/>
    <w:rsid w:val="00FA62EA"/>
    <w:rsid w:val="00FA701A"/>
    <w:rsid w:val="00FA713A"/>
    <w:rsid w:val="00FB04BD"/>
    <w:rsid w:val="00FB3D78"/>
    <w:rsid w:val="00FB56E6"/>
    <w:rsid w:val="00FB5E0C"/>
    <w:rsid w:val="00FB6F9B"/>
    <w:rsid w:val="00FB727E"/>
    <w:rsid w:val="00FB7B45"/>
    <w:rsid w:val="00FC3595"/>
    <w:rsid w:val="00FC4A3D"/>
    <w:rsid w:val="00FC4B8C"/>
    <w:rsid w:val="00FC546C"/>
    <w:rsid w:val="00FC6878"/>
    <w:rsid w:val="00FC7F26"/>
    <w:rsid w:val="00FD0272"/>
    <w:rsid w:val="00FD1042"/>
    <w:rsid w:val="00FD1314"/>
    <w:rsid w:val="00FD29DA"/>
    <w:rsid w:val="00FD3304"/>
    <w:rsid w:val="00FD3AA4"/>
    <w:rsid w:val="00FD412B"/>
    <w:rsid w:val="00FD6907"/>
    <w:rsid w:val="00FD7991"/>
    <w:rsid w:val="00FD7B75"/>
    <w:rsid w:val="00FD7F4D"/>
    <w:rsid w:val="00FE0AED"/>
    <w:rsid w:val="00FE1599"/>
    <w:rsid w:val="00FE360C"/>
    <w:rsid w:val="00FE3848"/>
    <w:rsid w:val="00FE3903"/>
    <w:rsid w:val="00FE4702"/>
    <w:rsid w:val="00FE61EA"/>
    <w:rsid w:val="00FE666A"/>
    <w:rsid w:val="00FE78A1"/>
    <w:rsid w:val="00FF4829"/>
    <w:rsid w:val="00FF51DB"/>
    <w:rsid w:val="00FF75EB"/>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2B4612DE"/>
  <w15:docId w15:val="{572EE2ED-5BE3-47F6-B1F9-9059131B9D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semiHidden="1" w:uiPriority="0" w:unhideWhenUsed="1"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locked="1" w:uiPriority="0"/>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locked="1" w:uiPriority="0"/>
    <w:lsdException w:name="List 2" w:semiHidden="1" w:unhideWhenUsed="1"/>
    <w:lsdException w:name="List 3" w:semiHidden="1" w:unhideWhenUsed="1"/>
    <w:lsdException w:name="List 4" w:locked="1" w:uiPriority="0"/>
    <w:lsdException w:name="List 5" w:locked="1" w:uiPriority="0"/>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locked="1" w:uiPriority="0"/>
    <w:lsdException w:name="Date" w:locked="1" w:uiPriority="0"/>
    <w:lsdException w:name="Body Text First Indent" w:locked="1" w:uiPriority="0"/>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D1340"/>
    <w:rPr>
      <w:sz w:val="24"/>
      <w:szCs w:val="24"/>
    </w:rPr>
  </w:style>
  <w:style w:type="paragraph" w:styleId="1">
    <w:name w:val="heading 1"/>
    <w:basedOn w:val="a"/>
    <w:next w:val="a"/>
    <w:link w:val="10"/>
    <w:uiPriority w:val="99"/>
    <w:qFormat/>
    <w:rsid w:val="00A478F1"/>
    <w:pPr>
      <w:keepNext/>
      <w:keepLines/>
      <w:spacing w:before="480" w:after="200" w:line="276" w:lineRule="auto"/>
      <w:outlineLvl w:val="0"/>
    </w:pPr>
    <w:rPr>
      <w:rFonts w:ascii="Cambria" w:hAnsi="Cambria" w:cs="Cambria"/>
      <w:b/>
      <w:bCs/>
      <w:color w:val="365F91"/>
      <w:sz w:val="28"/>
      <w:szCs w:val="28"/>
    </w:rPr>
  </w:style>
  <w:style w:type="paragraph" w:styleId="2">
    <w:name w:val="heading 2"/>
    <w:basedOn w:val="a"/>
    <w:next w:val="a"/>
    <w:link w:val="20"/>
    <w:uiPriority w:val="99"/>
    <w:qFormat/>
    <w:rsid w:val="0012498D"/>
    <w:pPr>
      <w:keepNext/>
      <w:keepLines/>
      <w:spacing w:before="40"/>
      <w:outlineLvl w:val="1"/>
    </w:pPr>
    <w:rPr>
      <w:rFonts w:ascii="Cambria" w:hAnsi="Cambria" w:cs="Cambria"/>
      <w:color w:val="365F91"/>
      <w:sz w:val="26"/>
      <w:szCs w:val="26"/>
    </w:rPr>
  </w:style>
  <w:style w:type="paragraph" w:styleId="3">
    <w:name w:val="heading 3"/>
    <w:basedOn w:val="a"/>
    <w:next w:val="a"/>
    <w:link w:val="30"/>
    <w:uiPriority w:val="99"/>
    <w:qFormat/>
    <w:rsid w:val="00BB3B7B"/>
    <w:pPr>
      <w:keepNext/>
      <w:keepLines/>
      <w:spacing w:before="40"/>
      <w:outlineLvl w:val="2"/>
    </w:pPr>
    <w:rPr>
      <w:rFonts w:ascii="Cambria" w:hAnsi="Cambria" w:cs="Cambria"/>
      <w:color w:val="243F60"/>
    </w:rPr>
  </w:style>
  <w:style w:type="paragraph" w:styleId="5">
    <w:name w:val="heading 5"/>
    <w:basedOn w:val="a"/>
    <w:next w:val="a"/>
    <w:link w:val="50"/>
    <w:autoRedefine/>
    <w:uiPriority w:val="99"/>
    <w:qFormat/>
    <w:rsid w:val="007325AF"/>
    <w:pPr>
      <w:spacing w:after="60"/>
      <w:ind w:left="1211"/>
      <w:jc w:val="center"/>
      <w:outlineLvl w:val="4"/>
    </w:pPr>
    <w:rPr>
      <w:b/>
      <w:b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locked/>
    <w:rsid w:val="00A478F1"/>
    <w:rPr>
      <w:rFonts w:ascii="Cambria" w:eastAsia="Times New Roman" w:hAnsi="Cambria" w:cs="Cambria"/>
      <w:b/>
      <w:bCs/>
      <w:color w:val="365F91"/>
      <w:sz w:val="28"/>
      <w:szCs w:val="28"/>
      <w:lang w:val="ru-RU" w:eastAsia="ru-RU"/>
    </w:rPr>
  </w:style>
  <w:style w:type="character" w:customStyle="1" w:styleId="20">
    <w:name w:val="Заголовок 2 Знак"/>
    <w:basedOn w:val="a0"/>
    <w:link w:val="2"/>
    <w:uiPriority w:val="99"/>
    <w:semiHidden/>
    <w:locked/>
    <w:rsid w:val="0012498D"/>
    <w:rPr>
      <w:rFonts w:ascii="Cambria" w:hAnsi="Cambria" w:cs="Cambria"/>
      <w:color w:val="365F91"/>
      <w:sz w:val="26"/>
      <w:szCs w:val="26"/>
    </w:rPr>
  </w:style>
  <w:style w:type="character" w:customStyle="1" w:styleId="30">
    <w:name w:val="Заголовок 3 Знак"/>
    <w:basedOn w:val="a0"/>
    <w:link w:val="3"/>
    <w:uiPriority w:val="99"/>
    <w:semiHidden/>
    <w:locked/>
    <w:rsid w:val="00BB3B7B"/>
    <w:rPr>
      <w:rFonts w:ascii="Cambria" w:hAnsi="Cambria" w:cs="Cambria"/>
      <w:color w:val="243F60"/>
      <w:sz w:val="24"/>
      <w:szCs w:val="24"/>
    </w:rPr>
  </w:style>
  <w:style w:type="character" w:customStyle="1" w:styleId="50">
    <w:name w:val="Заголовок 5 Знак"/>
    <w:basedOn w:val="a0"/>
    <w:link w:val="5"/>
    <w:uiPriority w:val="99"/>
    <w:locked/>
    <w:rsid w:val="007325AF"/>
    <w:rPr>
      <w:b/>
      <w:bCs/>
      <w:sz w:val="28"/>
      <w:szCs w:val="28"/>
      <w:lang w:val="ru-RU" w:eastAsia="ru-RU"/>
    </w:rPr>
  </w:style>
  <w:style w:type="paragraph" w:customStyle="1" w:styleId="Normal1">
    <w:name w:val="Normal1"/>
    <w:link w:val="Normal"/>
    <w:uiPriority w:val="99"/>
    <w:rsid w:val="00555295"/>
    <w:rPr>
      <w:sz w:val="20"/>
      <w:szCs w:val="20"/>
    </w:rPr>
  </w:style>
  <w:style w:type="character" w:styleId="a3">
    <w:name w:val="annotation reference"/>
    <w:basedOn w:val="a0"/>
    <w:uiPriority w:val="99"/>
    <w:semiHidden/>
    <w:rsid w:val="00555295"/>
    <w:rPr>
      <w:sz w:val="16"/>
      <w:szCs w:val="16"/>
    </w:rPr>
  </w:style>
  <w:style w:type="paragraph" w:styleId="a4">
    <w:name w:val="annotation text"/>
    <w:basedOn w:val="a"/>
    <w:link w:val="a5"/>
    <w:uiPriority w:val="99"/>
    <w:semiHidden/>
    <w:rsid w:val="00555295"/>
    <w:rPr>
      <w:sz w:val="20"/>
      <w:szCs w:val="20"/>
    </w:rPr>
  </w:style>
  <w:style w:type="character" w:customStyle="1" w:styleId="a5">
    <w:name w:val="Текст примечания Знак"/>
    <w:basedOn w:val="a0"/>
    <w:link w:val="a4"/>
    <w:uiPriority w:val="99"/>
    <w:locked/>
    <w:rsid w:val="00555295"/>
    <w:rPr>
      <w:lang w:val="ru-RU" w:eastAsia="ru-RU"/>
    </w:rPr>
  </w:style>
  <w:style w:type="character" w:customStyle="1" w:styleId="Normal">
    <w:name w:val="Normal Знак"/>
    <w:link w:val="Normal1"/>
    <w:uiPriority w:val="99"/>
    <w:locked/>
    <w:rsid w:val="00555295"/>
    <w:rPr>
      <w:lang w:val="ru-RU" w:eastAsia="ru-RU"/>
    </w:rPr>
  </w:style>
  <w:style w:type="paragraph" w:styleId="a6">
    <w:name w:val="Balloon Text"/>
    <w:basedOn w:val="a"/>
    <w:link w:val="a7"/>
    <w:uiPriority w:val="99"/>
    <w:semiHidden/>
    <w:rsid w:val="00555295"/>
    <w:rPr>
      <w:rFonts w:ascii="Tahoma" w:hAnsi="Tahoma" w:cs="Tahoma"/>
      <w:sz w:val="16"/>
      <w:szCs w:val="16"/>
    </w:rPr>
  </w:style>
  <w:style w:type="character" w:customStyle="1" w:styleId="a7">
    <w:name w:val="Текст выноски Знак"/>
    <w:basedOn w:val="a0"/>
    <w:link w:val="a6"/>
    <w:uiPriority w:val="99"/>
    <w:semiHidden/>
    <w:rsid w:val="00AA49A0"/>
    <w:rPr>
      <w:sz w:val="0"/>
      <w:szCs w:val="0"/>
    </w:rPr>
  </w:style>
  <w:style w:type="paragraph" w:styleId="a8">
    <w:name w:val="Body Text"/>
    <w:basedOn w:val="a"/>
    <w:link w:val="a9"/>
    <w:uiPriority w:val="99"/>
    <w:rsid w:val="00100638"/>
    <w:pPr>
      <w:spacing w:after="120"/>
    </w:pPr>
  </w:style>
  <w:style w:type="character" w:customStyle="1" w:styleId="a9">
    <w:name w:val="Основной текст Знак"/>
    <w:basedOn w:val="a0"/>
    <w:link w:val="a8"/>
    <w:uiPriority w:val="99"/>
    <w:locked/>
    <w:rsid w:val="00100638"/>
    <w:rPr>
      <w:sz w:val="24"/>
      <w:szCs w:val="24"/>
      <w:lang w:val="ru-RU" w:eastAsia="ru-RU"/>
    </w:rPr>
  </w:style>
  <w:style w:type="paragraph" w:customStyle="1" w:styleId="4">
    <w:name w:val="Заголовок №4"/>
    <w:basedOn w:val="a"/>
    <w:link w:val="40"/>
    <w:uiPriority w:val="99"/>
    <w:rsid w:val="00100638"/>
    <w:pPr>
      <w:shd w:val="clear" w:color="auto" w:fill="FFFFFF"/>
      <w:spacing w:after="240" w:line="322" w:lineRule="exact"/>
      <w:jc w:val="center"/>
      <w:outlineLvl w:val="3"/>
    </w:pPr>
    <w:rPr>
      <w:b/>
      <w:bCs/>
      <w:sz w:val="27"/>
      <w:szCs w:val="27"/>
    </w:rPr>
  </w:style>
  <w:style w:type="character" w:customStyle="1" w:styleId="40">
    <w:name w:val="Заголовок №4_"/>
    <w:link w:val="4"/>
    <w:uiPriority w:val="99"/>
    <w:locked/>
    <w:rsid w:val="00100638"/>
    <w:rPr>
      <w:b/>
      <w:bCs/>
      <w:sz w:val="27"/>
      <w:szCs w:val="27"/>
    </w:rPr>
  </w:style>
  <w:style w:type="character" w:customStyle="1" w:styleId="41">
    <w:name w:val="Заголовок №4 + Не полужирный"/>
    <w:basedOn w:val="40"/>
    <w:uiPriority w:val="99"/>
    <w:rsid w:val="00100638"/>
    <w:rPr>
      <w:b/>
      <w:bCs/>
      <w:sz w:val="27"/>
      <w:szCs w:val="27"/>
    </w:rPr>
  </w:style>
  <w:style w:type="character" w:customStyle="1" w:styleId="414pt">
    <w:name w:val="Заголовок №4 + 14 pt"/>
    <w:aliases w:val="Не полужирный"/>
    <w:uiPriority w:val="99"/>
    <w:rsid w:val="00100638"/>
    <w:rPr>
      <w:rFonts w:ascii="Times New Roman" w:hAnsi="Times New Roman" w:cs="Times New Roman"/>
      <w:spacing w:val="0"/>
      <w:sz w:val="28"/>
      <w:szCs w:val="28"/>
    </w:rPr>
  </w:style>
  <w:style w:type="character" w:styleId="aa">
    <w:name w:val="Hyperlink"/>
    <w:basedOn w:val="a0"/>
    <w:uiPriority w:val="99"/>
    <w:rsid w:val="00565C2A"/>
    <w:rPr>
      <w:color w:val="0000FF"/>
      <w:u w:val="single"/>
    </w:rPr>
  </w:style>
  <w:style w:type="paragraph" w:styleId="11">
    <w:name w:val="toc 1"/>
    <w:basedOn w:val="a"/>
    <w:next w:val="a"/>
    <w:autoRedefine/>
    <w:uiPriority w:val="99"/>
    <w:semiHidden/>
    <w:rsid w:val="00EB2B19"/>
    <w:pPr>
      <w:tabs>
        <w:tab w:val="right" w:leader="dot" w:pos="8365"/>
      </w:tabs>
      <w:spacing w:line="276" w:lineRule="auto"/>
      <w:ind w:right="1236"/>
    </w:pPr>
    <w:rPr>
      <w:rFonts w:ascii="Calibri" w:hAnsi="Calibri" w:cs="Calibri"/>
      <w:sz w:val="22"/>
      <w:szCs w:val="22"/>
      <w:lang w:eastAsia="en-US"/>
    </w:rPr>
  </w:style>
  <w:style w:type="paragraph" w:styleId="ab">
    <w:name w:val="footer"/>
    <w:basedOn w:val="a"/>
    <w:link w:val="ac"/>
    <w:uiPriority w:val="99"/>
    <w:rsid w:val="00565C2A"/>
    <w:pPr>
      <w:tabs>
        <w:tab w:val="center" w:pos="4677"/>
        <w:tab w:val="right" w:pos="9355"/>
      </w:tabs>
    </w:pPr>
  </w:style>
  <w:style w:type="character" w:customStyle="1" w:styleId="ac">
    <w:name w:val="Нижний колонтитул Знак"/>
    <w:basedOn w:val="a0"/>
    <w:link w:val="ab"/>
    <w:uiPriority w:val="99"/>
    <w:locked/>
    <w:rsid w:val="003D5F49"/>
    <w:rPr>
      <w:sz w:val="24"/>
      <w:szCs w:val="24"/>
    </w:rPr>
  </w:style>
  <w:style w:type="character" w:styleId="ad">
    <w:name w:val="page number"/>
    <w:basedOn w:val="a0"/>
    <w:uiPriority w:val="99"/>
    <w:rsid w:val="00565C2A"/>
  </w:style>
  <w:style w:type="paragraph" w:customStyle="1" w:styleId="Default">
    <w:name w:val="Default"/>
    <w:uiPriority w:val="99"/>
    <w:rsid w:val="001F698F"/>
    <w:pPr>
      <w:autoSpaceDE w:val="0"/>
      <w:autoSpaceDN w:val="0"/>
      <w:adjustRightInd w:val="0"/>
    </w:pPr>
    <w:rPr>
      <w:color w:val="000000"/>
      <w:sz w:val="24"/>
      <w:szCs w:val="24"/>
    </w:rPr>
  </w:style>
  <w:style w:type="paragraph" w:styleId="ae">
    <w:name w:val="Normal (Web)"/>
    <w:basedOn w:val="a"/>
    <w:uiPriority w:val="99"/>
    <w:rsid w:val="00824548"/>
    <w:pPr>
      <w:spacing w:before="100" w:beforeAutospacing="1" w:after="100" w:afterAutospacing="1"/>
    </w:pPr>
    <w:rPr>
      <w:rFonts w:ascii="Verdana" w:eastAsia="Arial Unicode MS" w:hAnsi="Verdana" w:cs="Verdana"/>
      <w:sz w:val="28"/>
      <w:szCs w:val="28"/>
    </w:rPr>
  </w:style>
  <w:style w:type="character" w:customStyle="1" w:styleId="FontStyle111">
    <w:name w:val="Font Style111"/>
    <w:uiPriority w:val="99"/>
    <w:rsid w:val="00824548"/>
    <w:rPr>
      <w:rFonts w:ascii="Times New Roman" w:hAnsi="Times New Roman" w:cs="Times New Roman"/>
      <w:color w:val="000000"/>
      <w:sz w:val="26"/>
      <w:szCs w:val="26"/>
    </w:rPr>
  </w:style>
  <w:style w:type="paragraph" w:customStyle="1" w:styleId="Style15">
    <w:name w:val="Style15"/>
    <w:basedOn w:val="a"/>
    <w:uiPriority w:val="99"/>
    <w:rsid w:val="00824548"/>
    <w:pPr>
      <w:widowControl w:val="0"/>
      <w:autoSpaceDE w:val="0"/>
      <w:autoSpaceDN w:val="0"/>
      <w:adjustRightInd w:val="0"/>
      <w:spacing w:line="480" w:lineRule="exact"/>
      <w:ind w:firstLine="715"/>
      <w:jc w:val="both"/>
    </w:pPr>
  </w:style>
  <w:style w:type="paragraph" w:customStyle="1" w:styleId="31">
    <w:name w:val="Основной текст с отступом 31"/>
    <w:basedOn w:val="a"/>
    <w:uiPriority w:val="99"/>
    <w:rsid w:val="00FA2D4A"/>
    <w:pPr>
      <w:spacing w:after="200" w:line="360" w:lineRule="auto"/>
      <w:ind w:firstLine="720"/>
      <w:jc w:val="both"/>
    </w:pPr>
    <w:rPr>
      <w:rFonts w:ascii="Calibri" w:hAnsi="Calibri" w:cs="Calibri"/>
      <w:b/>
      <w:bCs/>
      <w:sz w:val="28"/>
      <w:szCs w:val="28"/>
      <w:u w:val="single"/>
      <w:lang w:eastAsia="en-US"/>
    </w:rPr>
  </w:style>
  <w:style w:type="paragraph" w:customStyle="1" w:styleId="12">
    <w:name w:val="Абзац списка1"/>
    <w:basedOn w:val="a"/>
    <w:link w:val="ListParagraphChar"/>
    <w:uiPriority w:val="99"/>
    <w:rsid w:val="00FA2D4A"/>
    <w:pPr>
      <w:spacing w:after="200" w:line="276" w:lineRule="auto"/>
      <w:ind w:left="720"/>
    </w:pPr>
    <w:rPr>
      <w:rFonts w:ascii="Calibri" w:hAnsi="Calibri" w:cs="Calibri"/>
      <w:sz w:val="20"/>
      <w:szCs w:val="20"/>
      <w:lang w:eastAsia="en-US"/>
    </w:rPr>
  </w:style>
  <w:style w:type="character" w:customStyle="1" w:styleId="ListParagraphChar">
    <w:name w:val="List Paragraph Char"/>
    <w:link w:val="12"/>
    <w:uiPriority w:val="99"/>
    <w:locked/>
    <w:rsid w:val="00FA2D4A"/>
    <w:rPr>
      <w:rFonts w:ascii="Calibri" w:hAnsi="Calibri" w:cs="Calibri"/>
      <w:lang w:val="ru-RU" w:eastAsia="en-US"/>
    </w:rPr>
  </w:style>
  <w:style w:type="character" w:styleId="af">
    <w:name w:val="Strong"/>
    <w:basedOn w:val="a0"/>
    <w:uiPriority w:val="99"/>
    <w:qFormat/>
    <w:rsid w:val="00FA2D4A"/>
    <w:rPr>
      <w:b/>
      <w:bCs/>
    </w:rPr>
  </w:style>
  <w:style w:type="paragraph" w:styleId="21">
    <w:name w:val="Body Text 2"/>
    <w:basedOn w:val="a"/>
    <w:link w:val="22"/>
    <w:uiPriority w:val="99"/>
    <w:rsid w:val="00DB1AEE"/>
    <w:pPr>
      <w:spacing w:after="120" w:line="480" w:lineRule="auto"/>
    </w:pPr>
  </w:style>
  <w:style w:type="character" w:customStyle="1" w:styleId="22">
    <w:name w:val="Основной текст 2 Знак"/>
    <w:basedOn w:val="a0"/>
    <w:link w:val="21"/>
    <w:uiPriority w:val="99"/>
    <w:semiHidden/>
    <w:rsid w:val="00AA49A0"/>
    <w:rPr>
      <w:sz w:val="24"/>
      <w:szCs w:val="24"/>
    </w:rPr>
  </w:style>
  <w:style w:type="paragraph" w:customStyle="1" w:styleId="210">
    <w:name w:val="Основной текст 21"/>
    <w:basedOn w:val="a"/>
    <w:uiPriority w:val="99"/>
    <w:rsid w:val="00DB1AEE"/>
    <w:pPr>
      <w:spacing w:after="200" w:line="360" w:lineRule="auto"/>
      <w:ind w:firstLine="720"/>
      <w:jc w:val="both"/>
    </w:pPr>
    <w:rPr>
      <w:rFonts w:ascii="Calibri" w:hAnsi="Calibri" w:cs="Calibri"/>
      <w:sz w:val="28"/>
      <w:szCs w:val="28"/>
      <w:lang w:eastAsia="en-US"/>
    </w:rPr>
  </w:style>
  <w:style w:type="character" w:customStyle="1" w:styleId="FontStyle12">
    <w:name w:val="Font Style12"/>
    <w:uiPriority w:val="99"/>
    <w:rsid w:val="007325AF"/>
    <w:rPr>
      <w:rFonts w:ascii="Times New Roman" w:hAnsi="Times New Roman" w:cs="Times New Roman"/>
      <w:sz w:val="22"/>
      <w:szCs w:val="22"/>
    </w:rPr>
  </w:style>
  <w:style w:type="paragraph" w:customStyle="1" w:styleId="ConsPlusNonformat">
    <w:name w:val="ConsPlusNonformat"/>
    <w:uiPriority w:val="99"/>
    <w:rsid w:val="007325AF"/>
    <w:pPr>
      <w:autoSpaceDE w:val="0"/>
      <w:autoSpaceDN w:val="0"/>
      <w:adjustRightInd w:val="0"/>
    </w:pPr>
    <w:rPr>
      <w:rFonts w:ascii="Courier New" w:hAnsi="Courier New" w:cs="Courier New"/>
      <w:sz w:val="20"/>
      <w:szCs w:val="20"/>
    </w:rPr>
  </w:style>
  <w:style w:type="paragraph" w:styleId="32">
    <w:name w:val="Body Text Indent 3"/>
    <w:basedOn w:val="a"/>
    <w:link w:val="33"/>
    <w:uiPriority w:val="99"/>
    <w:rsid w:val="00B03BF1"/>
    <w:pPr>
      <w:spacing w:after="120"/>
      <w:ind w:left="283"/>
    </w:pPr>
    <w:rPr>
      <w:sz w:val="16"/>
      <w:szCs w:val="16"/>
    </w:rPr>
  </w:style>
  <w:style w:type="character" w:customStyle="1" w:styleId="33">
    <w:name w:val="Основной текст с отступом 3 Знак"/>
    <w:basedOn w:val="a0"/>
    <w:link w:val="32"/>
    <w:uiPriority w:val="99"/>
    <w:semiHidden/>
    <w:rsid w:val="00AA49A0"/>
    <w:rPr>
      <w:sz w:val="16"/>
      <w:szCs w:val="16"/>
    </w:rPr>
  </w:style>
  <w:style w:type="paragraph" w:customStyle="1" w:styleId="13">
    <w:name w:val="Без интервала1"/>
    <w:basedOn w:val="a"/>
    <w:link w:val="NoSpacingChar"/>
    <w:uiPriority w:val="99"/>
    <w:rsid w:val="00C73456"/>
    <w:pPr>
      <w:spacing w:after="200" w:line="276" w:lineRule="auto"/>
    </w:pPr>
    <w:rPr>
      <w:rFonts w:ascii="Calibri" w:hAnsi="Calibri" w:cs="Calibri"/>
      <w:sz w:val="22"/>
      <w:szCs w:val="22"/>
      <w:lang w:val="en-US"/>
    </w:rPr>
  </w:style>
  <w:style w:type="character" w:customStyle="1" w:styleId="NoSpacingChar">
    <w:name w:val="No Spacing Char"/>
    <w:link w:val="13"/>
    <w:uiPriority w:val="99"/>
    <w:locked/>
    <w:rsid w:val="00C73456"/>
    <w:rPr>
      <w:rFonts w:ascii="Calibri" w:eastAsia="Times New Roman" w:hAnsi="Calibri" w:cs="Calibri"/>
      <w:sz w:val="22"/>
      <w:szCs w:val="22"/>
      <w:lang w:val="en-US" w:eastAsia="ru-RU"/>
    </w:rPr>
  </w:style>
  <w:style w:type="character" w:customStyle="1" w:styleId="af0">
    <w:name w:val="Основной текст_"/>
    <w:link w:val="8"/>
    <w:uiPriority w:val="99"/>
    <w:locked/>
    <w:rsid w:val="00C73456"/>
    <w:rPr>
      <w:shd w:val="clear" w:color="auto" w:fill="FFFFFF"/>
    </w:rPr>
  </w:style>
  <w:style w:type="paragraph" w:customStyle="1" w:styleId="8">
    <w:name w:val="Основной текст8"/>
    <w:basedOn w:val="a"/>
    <w:link w:val="af0"/>
    <w:uiPriority w:val="99"/>
    <w:rsid w:val="00C73456"/>
    <w:pPr>
      <w:shd w:val="clear" w:color="auto" w:fill="FFFFFF"/>
      <w:spacing w:before="600" w:after="300" w:line="370" w:lineRule="exact"/>
      <w:jc w:val="both"/>
    </w:pPr>
    <w:rPr>
      <w:sz w:val="20"/>
      <w:szCs w:val="20"/>
      <w:shd w:val="clear" w:color="auto" w:fill="FFFFFF"/>
    </w:rPr>
  </w:style>
  <w:style w:type="character" w:customStyle="1" w:styleId="apple-converted-space">
    <w:name w:val="apple-converted-space"/>
    <w:uiPriority w:val="99"/>
    <w:rsid w:val="00E25ECC"/>
  </w:style>
  <w:style w:type="paragraph" w:styleId="af1">
    <w:name w:val="List Paragraph"/>
    <w:aliases w:val="Заголовок мой1,СписокСТПр,Нумерация,Маркер"/>
    <w:basedOn w:val="a"/>
    <w:link w:val="af2"/>
    <w:uiPriority w:val="99"/>
    <w:qFormat/>
    <w:rsid w:val="008F7862"/>
    <w:pPr>
      <w:spacing w:after="160" w:line="256" w:lineRule="auto"/>
      <w:ind w:left="720"/>
    </w:pPr>
    <w:rPr>
      <w:rFonts w:ascii="Calibri" w:hAnsi="Calibri" w:cs="Calibri"/>
      <w:sz w:val="22"/>
      <w:szCs w:val="22"/>
      <w:lang w:eastAsia="en-US"/>
    </w:rPr>
  </w:style>
  <w:style w:type="character" w:customStyle="1" w:styleId="FontStyle59">
    <w:name w:val="Font Style59"/>
    <w:uiPriority w:val="99"/>
    <w:rsid w:val="003D63D8"/>
    <w:rPr>
      <w:rFonts w:ascii="Times New Roman" w:hAnsi="Times New Roman" w:cs="Times New Roman"/>
      <w:color w:val="000000"/>
      <w:sz w:val="26"/>
      <w:szCs w:val="26"/>
    </w:rPr>
  </w:style>
  <w:style w:type="paragraph" w:customStyle="1" w:styleId="Style14">
    <w:name w:val="Style14"/>
    <w:basedOn w:val="a"/>
    <w:uiPriority w:val="99"/>
    <w:rsid w:val="003D63D8"/>
    <w:pPr>
      <w:widowControl w:val="0"/>
      <w:autoSpaceDE w:val="0"/>
      <w:autoSpaceDN w:val="0"/>
      <w:adjustRightInd w:val="0"/>
      <w:spacing w:line="483" w:lineRule="exact"/>
      <w:ind w:firstLine="706"/>
      <w:jc w:val="both"/>
    </w:pPr>
  </w:style>
  <w:style w:type="paragraph" w:customStyle="1" w:styleId="Style17">
    <w:name w:val="Style17"/>
    <w:basedOn w:val="a"/>
    <w:uiPriority w:val="99"/>
    <w:rsid w:val="007A2E73"/>
    <w:pPr>
      <w:widowControl w:val="0"/>
      <w:autoSpaceDE w:val="0"/>
      <w:autoSpaceDN w:val="0"/>
      <w:adjustRightInd w:val="0"/>
      <w:spacing w:line="485" w:lineRule="exact"/>
      <w:jc w:val="both"/>
    </w:pPr>
  </w:style>
  <w:style w:type="paragraph" w:customStyle="1" w:styleId="Style39">
    <w:name w:val="Style39"/>
    <w:basedOn w:val="a"/>
    <w:uiPriority w:val="99"/>
    <w:rsid w:val="007A2E73"/>
    <w:pPr>
      <w:widowControl w:val="0"/>
      <w:autoSpaceDE w:val="0"/>
      <w:autoSpaceDN w:val="0"/>
      <w:adjustRightInd w:val="0"/>
      <w:spacing w:line="322" w:lineRule="exact"/>
      <w:ind w:firstLine="725"/>
    </w:pPr>
  </w:style>
  <w:style w:type="character" w:customStyle="1" w:styleId="FontStyle60">
    <w:name w:val="Font Style60"/>
    <w:uiPriority w:val="99"/>
    <w:rsid w:val="007A2E73"/>
    <w:rPr>
      <w:rFonts w:ascii="Times New Roman" w:hAnsi="Times New Roman" w:cs="Times New Roman"/>
      <w:b/>
      <w:bCs/>
      <w:color w:val="000000"/>
      <w:sz w:val="26"/>
      <w:szCs w:val="26"/>
    </w:rPr>
  </w:style>
  <w:style w:type="paragraph" w:customStyle="1" w:styleId="Style35">
    <w:name w:val="Style35"/>
    <w:basedOn w:val="a"/>
    <w:uiPriority w:val="99"/>
    <w:rsid w:val="00F53DED"/>
    <w:pPr>
      <w:widowControl w:val="0"/>
      <w:autoSpaceDE w:val="0"/>
      <w:autoSpaceDN w:val="0"/>
      <w:adjustRightInd w:val="0"/>
      <w:jc w:val="both"/>
    </w:pPr>
  </w:style>
  <w:style w:type="character" w:customStyle="1" w:styleId="FontStyle47">
    <w:name w:val="Font Style47"/>
    <w:basedOn w:val="a0"/>
    <w:uiPriority w:val="99"/>
    <w:rsid w:val="00520AE6"/>
    <w:rPr>
      <w:rFonts w:ascii="Times New Roman" w:hAnsi="Times New Roman" w:cs="Times New Roman"/>
      <w:sz w:val="22"/>
      <w:szCs w:val="22"/>
    </w:rPr>
  </w:style>
  <w:style w:type="character" w:customStyle="1" w:styleId="FontStyle138">
    <w:name w:val="Font Style138"/>
    <w:basedOn w:val="a0"/>
    <w:uiPriority w:val="99"/>
    <w:rsid w:val="00520AE6"/>
    <w:rPr>
      <w:rFonts w:ascii="Times New Roman" w:hAnsi="Times New Roman" w:cs="Times New Roman"/>
      <w:sz w:val="22"/>
      <w:szCs w:val="22"/>
    </w:rPr>
  </w:style>
  <w:style w:type="paragraph" w:customStyle="1" w:styleId="Style5">
    <w:name w:val="Style5"/>
    <w:basedOn w:val="a"/>
    <w:uiPriority w:val="99"/>
    <w:rsid w:val="00520AE6"/>
    <w:pPr>
      <w:widowControl w:val="0"/>
      <w:autoSpaceDE w:val="0"/>
      <w:autoSpaceDN w:val="0"/>
      <w:adjustRightInd w:val="0"/>
    </w:pPr>
    <w:rPr>
      <w:rFonts w:ascii="Tahoma" w:hAnsi="Tahoma" w:cs="Tahoma"/>
    </w:rPr>
  </w:style>
  <w:style w:type="character" w:customStyle="1" w:styleId="FontStyle48">
    <w:name w:val="Font Style48"/>
    <w:basedOn w:val="a0"/>
    <w:uiPriority w:val="99"/>
    <w:rsid w:val="00520AE6"/>
    <w:rPr>
      <w:rFonts w:ascii="Tahoma" w:hAnsi="Tahoma" w:cs="Tahoma"/>
      <w:b/>
      <w:bCs/>
      <w:sz w:val="28"/>
      <w:szCs w:val="28"/>
    </w:rPr>
  </w:style>
  <w:style w:type="paragraph" w:customStyle="1" w:styleId="Style4">
    <w:name w:val="Style4"/>
    <w:basedOn w:val="a"/>
    <w:uiPriority w:val="99"/>
    <w:rsid w:val="00520AE6"/>
    <w:pPr>
      <w:widowControl w:val="0"/>
      <w:autoSpaceDE w:val="0"/>
      <w:autoSpaceDN w:val="0"/>
      <w:adjustRightInd w:val="0"/>
      <w:spacing w:line="296" w:lineRule="exact"/>
      <w:ind w:firstLine="389"/>
      <w:jc w:val="both"/>
    </w:pPr>
    <w:rPr>
      <w:rFonts w:ascii="Tahoma" w:hAnsi="Tahoma" w:cs="Tahoma"/>
    </w:rPr>
  </w:style>
  <w:style w:type="paragraph" w:customStyle="1" w:styleId="Style3">
    <w:name w:val="Style3"/>
    <w:basedOn w:val="a"/>
    <w:uiPriority w:val="99"/>
    <w:rsid w:val="00520AE6"/>
    <w:pPr>
      <w:widowControl w:val="0"/>
      <w:autoSpaceDE w:val="0"/>
      <w:autoSpaceDN w:val="0"/>
      <w:adjustRightInd w:val="0"/>
      <w:spacing w:line="294" w:lineRule="exact"/>
      <w:jc w:val="both"/>
    </w:pPr>
    <w:rPr>
      <w:rFonts w:ascii="Tahoma" w:hAnsi="Tahoma" w:cs="Tahoma"/>
    </w:rPr>
  </w:style>
  <w:style w:type="paragraph" w:customStyle="1" w:styleId="110">
    <w:name w:val="Абзац списка11"/>
    <w:basedOn w:val="a"/>
    <w:uiPriority w:val="99"/>
    <w:rsid w:val="00520AE6"/>
    <w:pPr>
      <w:spacing w:after="200" w:line="276" w:lineRule="auto"/>
      <w:ind w:left="720"/>
    </w:pPr>
    <w:rPr>
      <w:rFonts w:ascii="Calibri" w:hAnsi="Calibri" w:cs="Calibri"/>
      <w:sz w:val="20"/>
      <w:szCs w:val="20"/>
      <w:lang w:eastAsia="en-US"/>
    </w:rPr>
  </w:style>
  <w:style w:type="paragraph" w:customStyle="1" w:styleId="Style12">
    <w:name w:val="Style12"/>
    <w:basedOn w:val="a"/>
    <w:uiPriority w:val="99"/>
    <w:rsid w:val="00D267D0"/>
    <w:pPr>
      <w:widowControl w:val="0"/>
      <w:autoSpaceDE w:val="0"/>
      <w:autoSpaceDN w:val="0"/>
      <w:adjustRightInd w:val="0"/>
      <w:spacing w:line="484" w:lineRule="exact"/>
      <w:ind w:firstLine="706"/>
      <w:jc w:val="both"/>
    </w:pPr>
  </w:style>
  <w:style w:type="paragraph" w:customStyle="1" w:styleId="Style19">
    <w:name w:val="Style19"/>
    <w:basedOn w:val="a"/>
    <w:uiPriority w:val="99"/>
    <w:rsid w:val="00D267D0"/>
    <w:pPr>
      <w:widowControl w:val="0"/>
      <w:autoSpaceDE w:val="0"/>
      <w:autoSpaceDN w:val="0"/>
      <w:adjustRightInd w:val="0"/>
      <w:spacing w:line="480" w:lineRule="exact"/>
      <w:ind w:firstLine="706"/>
    </w:pPr>
  </w:style>
  <w:style w:type="character" w:customStyle="1" w:styleId="FontStyle26">
    <w:name w:val="Font Style26"/>
    <w:basedOn w:val="a0"/>
    <w:uiPriority w:val="99"/>
    <w:rsid w:val="00D267D0"/>
    <w:rPr>
      <w:rFonts w:ascii="Times New Roman" w:hAnsi="Times New Roman" w:cs="Times New Roman"/>
      <w:sz w:val="26"/>
      <w:szCs w:val="26"/>
    </w:rPr>
  </w:style>
  <w:style w:type="character" w:customStyle="1" w:styleId="af2">
    <w:name w:val="Абзац списка Знак"/>
    <w:aliases w:val="Заголовок мой1 Знак,СписокСТПр Знак,Нумерация Знак,Маркер Знак"/>
    <w:link w:val="af1"/>
    <w:uiPriority w:val="99"/>
    <w:locked/>
    <w:rsid w:val="00C110F1"/>
    <w:rPr>
      <w:rFonts w:ascii="Calibri" w:eastAsia="Times New Roman" w:hAnsi="Calibri" w:cs="Calibri"/>
      <w:sz w:val="22"/>
      <w:szCs w:val="22"/>
      <w:lang w:eastAsia="en-US"/>
    </w:rPr>
  </w:style>
  <w:style w:type="paragraph" w:customStyle="1" w:styleId="Style2">
    <w:name w:val="Style2"/>
    <w:basedOn w:val="a"/>
    <w:uiPriority w:val="99"/>
    <w:rsid w:val="009B36EF"/>
    <w:pPr>
      <w:widowControl w:val="0"/>
      <w:autoSpaceDE w:val="0"/>
      <w:autoSpaceDN w:val="0"/>
      <w:adjustRightInd w:val="0"/>
      <w:spacing w:line="331" w:lineRule="exact"/>
      <w:jc w:val="both"/>
    </w:pPr>
  </w:style>
  <w:style w:type="character" w:customStyle="1" w:styleId="FontStyle15">
    <w:name w:val="Font Style15"/>
    <w:basedOn w:val="a0"/>
    <w:uiPriority w:val="99"/>
    <w:rsid w:val="009B36EF"/>
    <w:rPr>
      <w:rFonts w:ascii="Times New Roman" w:hAnsi="Times New Roman" w:cs="Times New Roman"/>
      <w:spacing w:val="10"/>
      <w:sz w:val="24"/>
      <w:szCs w:val="24"/>
    </w:rPr>
  </w:style>
  <w:style w:type="character" w:customStyle="1" w:styleId="FontStyle19">
    <w:name w:val="Font Style19"/>
    <w:basedOn w:val="a0"/>
    <w:uiPriority w:val="99"/>
    <w:rsid w:val="006A4070"/>
    <w:rPr>
      <w:rFonts w:ascii="Times New Roman" w:hAnsi="Times New Roman" w:cs="Times New Roman"/>
      <w:spacing w:val="10"/>
      <w:sz w:val="24"/>
      <w:szCs w:val="24"/>
    </w:rPr>
  </w:style>
  <w:style w:type="table" w:styleId="af3">
    <w:name w:val="Table Grid"/>
    <w:basedOn w:val="a1"/>
    <w:uiPriority w:val="39"/>
    <w:rsid w:val="00D838F8"/>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4">
    <w:name w:val="footnote reference"/>
    <w:basedOn w:val="a0"/>
    <w:uiPriority w:val="99"/>
    <w:semiHidden/>
    <w:rsid w:val="00A044E6"/>
    <w:rPr>
      <w:vertAlign w:val="superscript"/>
    </w:rPr>
  </w:style>
  <w:style w:type="paragraph" w:customStyle="1" w:styleId="Style8">
    <w:name w:val="Style8"/>
    <w:basedOn w:val="a"/>
    <w:uiPriority w:val="99"/>
    <w:rsid w:val="00A044E6"/>
    <w:pPr>
      <w:widowControl w:val="0"/>
      <w:autoSpaceDE w:val="0"/>
      <w:autoSpaceDN w:val="0"/>
      <w:adjustRightInd w:val="0"/>
      <w:spacing w:line="203" w:lineRule="exact"/>
      <w:ind w:firstLine="58"/>
      <w:jc w:val="both"/>
    </w:pPr>
    <w:rPr>
      <w:rFonts w:ascii="Century Schoolbook" w:hAnsi="Century Schoolbook" w:cs="Century Schoolbook"/>
    </w:rPr>
  </w:style>
  <w:style w:type="character" w:customStyle="1" w:styleId="FontStyle34">
    <w:name w:val="Font Style34"/>
    <w:basedOn w:val="a0"/>
    <w:uiPriority w:val="99"/>
    <w:rsid w:val="00CD19D0"/>
    <w:rPr>
      <w:rFonts w:ascii="Times New Roman" w:hAnsi="Times New Roman" w:cs="Times New Roman"/>
      <w:sz w:val="30"/>
      <w:szCs w:val="30"/>
    </w:rPr>
  </w:style>
  <w:style w:type="character" w:customStyle="1" w:styleId="FontStyle206">
    <w:name w:val="Font Style206"/>
    <w:basedOn w:val="a0"/>
    <w:uiPriority w:val="99"/>
    <w:rsid w:val="00CD19D0"/>
    <w:rPr>
      <w:rFonts w:ascii="Times New Roman" w:hAnsi="Times New Roman" w:cs="Times New Roman"/>
      <w:sz w:val="22"/>
      <w:szCs w:val="22"/>
    </w:rPr>
  </w:style>
  <w:style w:type="paragraph" w:styleId="af5">
    <w:name w:val="footnote text"/>
    <w:aliases w:val="Текст сноски Знак1 Знак1,Текст сноски Знак Знак Знак1,Текст сноски Знак1 Знак Знак,Текст сноски Знак Знак Знак Знак,Текст сноски Знак1,Знак1 Знак1,Текст сноски Знак Знак1,Текст сноски Знак1 Знак Знак Знак Знак,Знак,Знак6,F"/>
    <w:basedOn w:val="a"/>
    <w:link w:val="23"/>
    <w:uiPriority w:val="99"/>
    <w:semiHidden/>
    <w:rsid w:val="00B762A9"/>
    <w:pPr>
      <w:widowControl w:val="0"/>
      <w:autoSpaceDE w:val="0"/>
      <w:autoSpaceDN w:val="0"/>
      <w:adjustRightInd w:val="0"/>
    </w:pPr>
    <w:rPr>
      <w:sz w:val="20"/>
      <w:szCs w:val="20"/>
    </w:rPr>
  </w:style>
  <w:style w:type="character" w:customStyle="1" w:styleId="23">
    <w:name w:val="Текст сноски Знак2"/>
    <w:aliases w:val="Текст сноски Знак1 Знак1 Знак,Текст сноски Знак Знак Знак1 Знак,Текст сноски Знак1 Знак Знак Знак,Текст сноски Знак Знак Знак Знак Знак,Текст сноски Знак1 Знак,Знак1 Знак1 Знак,Текст сноски Знак Знак1 Знак,Знак Знак,Знак6 Знак,F Знак"/>
    <w:basedOn w:val="a0"/>
    <w:link w:val="af5"/>
    <w:uiPriority w:val="99"/>
    <w:locked/>
    <w:rsid w:val="00B762A9"/>
  </w:style>
  <w:style w:type="character" w:customStyle="1" w:styleId="af6">
    <w:name w:val="Текст сноски Знак"/>
    <w:basedOn w:val="a0"/>
    <w:uiPriority w:val="99"/>
    <w:semiHidden/>
    <w:rsid w:val="00B762A9"/>
  </w:style>
  <w:style w:type="paragraph" w:styleId="af7">
    <w:name w:val="TOC Heading"/>
    <w:basedOn w:val="1"/>
    <w:next w:val="a"/>
    <w:uiPriority w:val="99"/>
    <w:qFormat/>
    <w:rsid w:val="00F859F4"/>
    <w:pPr>
      <w:spacing w:before="240" w:after="0" w:line="259" w:lineRule="auto"/>
      <w:outlineLvl w:val="9"/>
    </w:pPr>
    <w:rPr>
      <w:b w:val="0"/>
      <w:bCs w:val="0"/>
      <w:sz w:val="32"/>
      <w:szCs w:val="32"/>
    </w:rPr>
  </w:style>
  <w:style w:type="character" w:styleId="af8">
    <w:name w:val="FollowedHyperlink"/>
    <w:basedOn w:val="a0"/>
    <w:uiPriority w:val="99"/>
    <w:semiHidden/>
    <w:rsid w:val="00D61491"/>
    <w:rPr>
      <w:color w:val="800080"/>
      <w:u w:val="single"/>
    </w:rPr>
  </w:style>
  <w:style w:type="paragraph" w:customStyle="1" w:styleId="msonormalmailrucssattributepostfix">
    <w:name w:val="msonormal_mailru_css_attribute_postfix"/>
    <w:basedOn w:val="a"/>
    <w:uiPriority w:val="99"/>
    <w:rsid w:val="00EC213E"/>
    <w:pPr>
      <w:spacing w:before="100" w:beforeAutospacing="1" w:after="100" w:afterAutospacing="1"/>
    </w:pPr>
  </w:style>
  <w:style w:type="paragraph" w:styleId="af9">
    <w:name w:val="header"/>
    <w:basedOn w:val="a"/>
    <w:link w:val="afa"/>
    <w:uiPriority w:val="99"/>
    <w:rsid w:val="001C5C3B"/>
    <w:pPr>
      <w:tabs>
        <w:tab w:val="center" w:pos="4677"/>
        <w:tab w:val="right" w:pos="9355"/>
      </w:tabs>
    </w:pPr>
  </w:style>
  <w:style w:type="character" w:customStyle="1" w:styleId="afa">
    <w:name w:val="Верхний колонтитул Знак"/>
    <w:basedOn w:val="a0"/>
    <w:link w:val="af9"/>
    <w:uiPriority w:val="99"/>
    <w:locked/>
    <w:rsid w:val="001C5C3B"/>
    <w:rPr>
      <w:sz w:val="24"/>
      <w:szCs w:val="24"/>
    </w:rPr>
  </w:style>
  <w:style w:type="paragraph" w:customStyle="1" w:styleId="menuitem">
    <w:name w:val="menu__item"/>
    <w:basedOn w:val="a"/>
    <w:uiPriority w:val="99"/>
    <w:rsid w:val="004F6D27"/>
    <w:pPr>
      <w:spacing w:before="100" w:beforeAutospacing="1" w:after="100" w:afterAutospacing="1"/>
    </w:pPr>
  </w:style>
  <w:style w:type="character" w:styleId="afb">
    <w:name w:val="Emphasis"/>
    <w:basedOn w:val="a0"/>
    <w:uiPriority w:val="99"/>
    <w:qFormat/>
    <w:rsid w:val="007B65AB"/>
    <w:rPr>
      <w:i/>
      <w:iCs/>
    </w:rPr>
  </w:style>
  <w:style w:type="character" w:customStyle="1" w:styleId="14">
    <w:name w:val="Неразрешенное упоминание1"/>
    <w:basedOn w:val="a0"/>
    <w:uiPriority w:val="99"/>
    <w:semiHidden/>
    <w:rsid w:val="006A6B92"/>
    <w:rPr>
      <w:color w:val="auto"/>
      <w:shd w:val="clear" w:color="auto" w:fill="auto"/>
    </w:rPr>
  </w:style>
  <w:style w:type="paragraph" w:customStyle="1" w:styleId="msonormalmailrucssattributepostfixmailrucssattributepostfixmailrucssattributepostfix">
    <w:name w:val="msonormal_mailru_css_attribute_postfix_mailru_css_attribute_postfix_mailru_css_attribute_postfix"/>
    <w:basedOn w:val="a"/>
    <w:uiPriority w:val="99"/>
    <w:rsid w:val="0060064F"/>
    <w:pPr>
      <w:spacing w:before="100" w:beforeAutospacing="1" w:after="100" w:afterAutospacing="1"/>
    </w:pPr>
  </w:style>
  <w:style w:type="character" w:customStyle="1" w:styleId="js-phone-number">
    <w:name w:val="js-phone-number"/>
    <w:basedOn w:val="a0"/>
    <w:uiPriority w:val="99"/>
    <w:rsid w:val="0060064F"/>
  </w:style>
  <w:style w:type="character" w:customStyle="1" w:styleId="mw-headline">
    <w:name w:val="mw-headline"/>
    <w:basedOn w:val="a0"/>
    <w:uiPriority w:val="99"/>
    <w:rsid w:val="0010071C"/>
  </w:style>
  <w:style w:type="character" w:customStyle="1" w:styleId="blk">
    <w:name w:val="blk"/>
    <w:basedOn w:val="a0"/>
    <w:uiPriority w:val="99"/>
    <w:rsid w:val="00221F83"/>
  </w:style>
  <w:style w:type="character" w:customStyle="1" w:styleId="nobr">
    <w:name w:val="nobr"/>
    <w:basedOn w:val="a0"/>
    <w:uiPriority w:val="99"/>
    <w:rsid w:val="00221F83"/>
  </w:style>
  <w:style w:type="table" w:customStyle="1" w:styleId="15">
    <w:name w:val="Сетка таблицы1"/>
    <w:uiPriority w:val="99"/>
    <w:rsid w:val="008C4DDC"/>
    <w:rPr>
      <w:rFonts w:ascii="Calibri" w:hAnsi="Calibri" w:cs="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mrcssattr">
    <w:name w:val="msonormal_mr_css_attr"/>
    <w:basedOn w:val="a"/>
    <w:uiPriority w:val="99"/>
    <w:rsid w:val="00FC546C"/>
    <w:pPr>
      <w:spacing w:before="100" w:beforeAutospacing="1" w:after="100" w:afterAutospacing="1"/>
    </w:pPr>
  </w:style>
  <w:style w:type="character" w:customStyle="1" w:styleId="24">
    <w:name w:val="Неразрешенное упоминание2"/>
    <w:basedOn w:val="a0"/>
    <w:uiPriority w:val="99"/>
    <w:semiHidden/>
    <w:unhideWhenUsed/>
    <w:rsid w:val="00B64A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22904111">
      <w:marLeft w:val="0"/>
      <w:marRight w:val="0"/>
      <w:marTop w:val="0"/>
      <w:marBottom w:val="0"/>
      <w:divBdr>
        <w:top w:val="none" w:sz="0" w:space="0" w:color="auto"/>
        <w:left w:val="none" w:sz="0" w:space="0" w:color="auto"/>
        <w:bottom w:val="none" w:sz="0" w:space="0" w:color="auto"/>
        <w:right w:val="none" w:sz="0" w:space="0" w:color="auto"/>
      </w:divBdr>
      <w:divsChild>
        <w:div w:id="1222904267">
          <w:marLeft w:val="360"/>
          <w:marRight w:val="0"/>
          <w:marTop w:val="200"/>
          <w:marBottom w:val="0"/>
          <w:divBdr>
            <w:top w:val="none" w:sz="0" w:space="0" w:color="auto"/>
            <w:left w:val="none" w:sz="0" w:space="0" w:color="auto"/>
            <w:bottom w:val="none" w:sz="0" w:space="0" w:color="auto"/>
            <w:right w:val="none" w:sz="0" w:space="0" w:color="auto"/>
          </w:divBdr>
        </w:div>
      </w:divsChild>
    </w:div>
    <w:div w:id="1222904112">
      <w:marLeft w:val="0"/>
      <w:marRight w:val="0"/>
      <w:marTop w:val="0"/>
      <w:marBottom w:val="0"/>
      <w:divBdr>
        <w:top w:val="none" w:sz="0" w:space="0" w:color="auto"/>
        <w:left w:val="none" w:sz="0" w:space="0" w:color="auto"/>
        <w:bottom w:val="none" w:sz="0" w:space="0" w:color="auto"/>
        <w:right w:val="none" w:sz="0" w:space="0" w:color="auto"/>
      </w:divBdr>
    </w:div>
    <w:div w:id="1222904113">
      <w:marLeft w:val="0"/>
      <w:marRight w:val="0"/>
      <w:marTop w:val="0"/>
      <w:marBottom w:val="0"/>
      <w:divBdr>
        <w:top w:val="none" w:sz="0" w:space="0" w:color="auto"/>
        <w:left w:val="none" w:sz="0" w:space="0" w:color="auto"/>
        <w:bottom w:val="none" w:sz="0" w:space="0" w:color="auto"/>
        <w:right w:val="none" w:sz="0" w:space="0" w:color="auto"/>
      </w:divBdr>
    </w:div>
    <w:div w:id="1222904114">
      <w:marLeft w:val="0"/>
      <w:marRight w:val="0"/>
      <w:marTop w:val="0"/>
      <w:marBottom w:val="0"/>
      <w:divBdr>
        <w:top w:val="none" w:sz="0" w:space="0" w:color="auto"/>
        <w:left w:val="none" w:sz="0" w:space="0" w:color="auto"/>
        <w:bottom w:val="none" w:sz="0" w:space="0" w:color="auto"/>
        <w:right w:val="none" w:sz="0" w:space="0" w:color="auto"/>
      </w:divBdr>
    </w:div>
    <w:div w:id="1222904115">
      <w:marLeft w:val="0"/>
      <w:marRight w:val="0"/>
      <w:marTop w:val="0"/>
      <w:marBottom w:val="0"/>
      <w:divBdr>
        <w:top w:val="none" w:sz="0" w:space="0" w:color="auto"/>
        <w:left w:val="none" w:sz="0" w:space="0" w:color="auto"/>
        <w:bottom w:val="none" w:sz="0" w:space="0" w:color="auto"/>
        <w:right w:val="none" w:sz="0" w:space="0" w:color="auto"/>
      </w:divBdr>
    </w:div>
    <w:div w:id="1222904116">
      <w:marLeft w:val="0"/>
      <w:marRight w:val="0"/>
      <w:marTop w:val="0"/>
      <w:marBottom w:val="0"/>
      <w:divBdr>
        <w:top w:val="none" w:sz="0" w:space="0" w:color="auto"/>
        <w:left w:val="none" w:sz="0" w:space="0" w:color="auto"/>
        <w:bottom w:val="none" w:sz="0" w:space="0" w:color="auto"/>
        <w:right w:val="none" w:sz="0" w:space="0" w:color="auto"/>
      </w:divBdr>
    </w:div>
    <w:div w:id="1222904117">
      <w:marLeft w:val="0"/>
      <w:marRight w:val="0"/>
      <w:marTop w:val="0"/>
      <w:marBottom w:val="0"/>
      <w:divBdr>
        <w:top w:val="none" w:sz="0" w:space="0" w:color="auto"/>
        <w:left w:val="none" w:sz="0" w:space="0" w:color="auto"/>
        <w:bottom w:val="none" w:sz="0" w:space="0" w:color="auto"/>
        <w:right w:val="none" w:sz="0" w:space="0" w:color="auto"/>
      </w:divBdr>
      <w:divsChild>
        <w:div w:id="1222904204">
          <w:marLeft w:val="0"/>
          <w:marRight w:val="0"/>
          <w:marTop w:val="0"/>
          <w:marBottom w:val="0"/>
          <w:divBdr>
            <w:top w:val="none" w:sz="0" w:space="0" w:color="auto"/>
            <w:left w:val="none" w:sz="0" w:space="0" w:color="auto"/>
            <w:bottom w:val="none" w:sz="0" w:space="0" w:color="auto"/>
            <w:right w:val="none" w:sz="0" w:space="0" w:color="auto"/>
          </w:divBdr>
        </w:div>
      </w:divsChild>
    </w:div>
    <w:div w:id="1222904118">
      <w:marLeft w:val="0"/>
      <w:marRight w:val="0"/>
      <w:marTop w:val="0"/>
      <w:marBottom w:val="0"/>
      <w:divBdr>
        <w:top w:val="none" w:sz="0" w:space="0" w:color="auto"/>
        <w:left w:val="none" w:sz="0" w:space="0" w:color="auto"/>
        <w:bottom w:val="none" w:sz="0" w:space="0" w:color="auto"/>
        <w:right w:val="none" w:sz="0" w:space="0" w:color="auto"/>
      </w:divBdr>
    </w:div>
    <w:div w:id="1222904120">
      <w:marLeft w:val="0"/>
      <w:marRight w:val="0"/>
      <w:marTop w:val="0"/>
      <w:marBottom w:val="0"/>
      <w:divBdr>
        <w:top w:val="none" w:sz="0" w:space="0" w:color="auto"/>
        <w:left w:val="none" w:sz="0" w:space="0" w:color="auto"/>
        <w:bottom w:val="none" w:sz="0" w:space="0" w:color="auto"/>
        <w:right w:val="none" w:sz="0" w:space="0" w:color="auto"/>
      </w:divBdr>
    </w:div>
    <w:div w:id="1222904122">
      <w:marLeft w:val="0"/>
      <w:marRight w:val="0"/>
      <w:marTop w:val="0"/>
      <w:marBottom w:val="0"/>
      <w:divBdr>
        <w:top w:val="none" w:sz="0" w:space="0" w:color="auto"/>
        <w:left w:val="none" w:sz="0" w:space="0" w:color="auto"/>
        <w:bottom w:val="none" w:sz="0" w:space="0" w:color="auto"/>
        <w:right w:val="none" w:sz="0" w:space="0" w:color="auto"/>
      </w:divBdr>
    </w:div>
    <w:div w:id="1222904123">
      <w:marLeft w:val="0"/>
      <w:marRight w:val="0"/>
      <w:marTop w:val="0"/>
      <w:marBottom w:val="0"/>
      <w:divBdr>
        <w:top w:val="none" w:sz="0" w:space="0" w:color="auto"/>
        <w:left w:val="none" w:sz="0" w:space="0" w:color="auto"/>
        <w:bottom w:val="none" w:sz="0" w:space="0" w:color="auto"/>
        <w:right w:val="none" w:sz="0" w:space="0" w:color="auto"/>
      </w:divBdr>
    </w:div>
    <w:div w:id="1222904124">
      <w:marLeft w:val="0"/>
      <w:marRight w:val="0"/>
      <w:marTop w:val="0"/>
      <w:marBottom w:val="0"/>
      <w:divBdr>
        <w:top w:val="none" w:sz="0" w:space="0" w:color="auto"/>
        <w:left w:val="none" w:sz="0" w:space="0" w:color="auto"/>
        <w:bottom w:val="none" w:sz="0" w:space="0" w:color="auto"/>
        <w:right w:val="none" w:sz="0" w:space="0" w:color="auto"/>
      </w:divBdr>
      <w:divsChild>
        <w:div w:id="1222904152">
          <w:marLeft w:val="0"/>
          <w:marRight w:val="0"/>
          <w:marTop w:val="0"/>
          <w:marBottom w:val="0"/>
          <w:divBdr>
            <w:top w:val="none" w:sz="0" w:space="0" w:color="auto"/>
            <w:left w:val="none" w:sz="0" w:space="0" w:color="auto"/>
            <w:bottom w:val="none" w:sz="0" w:space="0" w:color="auto"/>
            <w:right w:val="none" w:sz="0" w:space="0" w:color="auto"/>
          </w:divBdr>
          <w:divsChild>
            <w:div w:id="1222904180">
              <w:marLeft w:val="336"/>
              <w:marRight w:val="0"/>
              <w:marTop w:val="120"/>
              <w:marBottom w:val="312"/>
              <w:divBdr>
                <w:top w:val="none" w:sz="0" w:space="0" w:color="auto"/>
                <w:left w:val="none" w:sz="0" w:space="0" w:color="auto"/>
                <w:bottom w:val="none" w:sz="0" w:space="0" w:color="auto"/>
                <w:right w:val="none" w:sz="0" w:space="0" w:color="auto"/>
              </w:divBdr>
              <w:divsChild>
                <w:div w:id="1222904215">
                  <w:marLeft w:val="0"/>
                  <w:marRight w:val="0"/>
                  <w:marTop w:val="0"/>
                  <w:marBottom w:val="0"/>
                  <w:divBdr>
                    <w:top w:val="single" w:sz="6" w:space="2" w:color="C8CCD1"/>
                    <w:left w:val="single" w:sz="6" w:space="2" w:color="C8CCD1"/>
                    <w:bottom w:val="single" w:sz="6" w:space="2" w:color="C8CCD1"/>
                    <w:right w:val="single" w:sz="6" w:space="2" w:color="C8CCD1"/>
                  </w:divBdr>
                </w:div>
              </w:divsChild>
            </w:div>
            <w:div w:id="12229042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2904125">
      <w:marLeft w:val="0"/>
      <w:marRight w:val="0"/>
      <w:marTop w:val="0"/>
      <w:marBottom w:val="0"/>
      <w:divBdr>
        <w:top w:val="none" w:sz="0" w:space="0" w:color="auto"/>
        <w:left w:val="none" w:sz="0" w:space="0" w:color="auto"/>
        <w:bottom w:val="none" w:sz="0" w:space="0" w:color="auto"/>
        <w:right w:val="none" w:sz="0" w:space="0" w:color="auto"/>
      </w:divBdr>
    </w:div>
    <w:div w:id="1222904126">
      <w:marLeft w:val="0"/>
      <w:marRight w:val="0"/>
      <w:marTop w:val="0"/>
      <w:marBottom w:val="0"/>
      <w:divBdr>
        <w:top w:val="none" w:sz="0" w:space="0" w:color="auto"/>
        <w:left w:val="none" w:sz="0" w:space="0" w:color="auto"/>
        <w:bottom w:val="none" w:sz="0" w:space="0" w:color="auto"/>
        <w:right w:val="none" w:sz="0" w:space="0" w:color="auto"/>
      </w:divBdr>
    </w:div>
    <w:div w:id="1222904128">
      <w:marLeft w:val="0"/>
      <w:marRight w:val="0"/>
      <w:marTop w:val="0"/>
      <w:marBottom w:val="0"/>
      <w:divBdr>
        <w:top w:val="none" w:sz="0" w:space="0" w:color="auto"/>
        <w:left w:val="none" w:sz="0" w:space="0" w:color="auto"/>
        <w:bottom w:val="none" w:sz="0" w:space="0" w:color="auto"/>
        <w:right w:val="none" w:sz="0" w:space="0" w:color="auto"/>
      </w:divBdr>
    </w:div>
    <w:div w:id="1222904129">
      <w:marLeft w:val="0"/>
      <w:marRight w:val="0"/>
      <w:marTop w:val="0"/>
      <w:marBottom w:val="0"/>
      <w:divBdr>
        <w:top w:val="none" w:sz="0" w:space="0" w:color="auto"/>
        <w:left w:val="none" w:sz="0" w:space="0" w:color="auto"/>
        <w:bottom w:val="none" w:sz="0" w:space="0" w:color="auto"/>
        <w:right w:val="none" w:sz="0" w:space="0" w:color="auto"/>
      </w:divBdr>
    </w:div>
    <w:div w:id="1222904130">
      <w:marLeft w:val="0"/>
      <w:marRight w:val="0"/>
      <w:marTop w:val="0"/>
      <w:marBottom w:val="0"/>
      <w:divBdr>
        <w:top w:val="none" w:sz="0" w:space="0" w:color="auto"/>
        <w:left w:val="none" w:sz="0" w:space="0" w:color="auto"/>
        <w:bottom w:val="none" w:sz="0" w:space="0" w:color="auto"/>
        <w:right w:val="none" w:sz="0" w:space="0" w:color="auto"/>
      </w:divBdr>
    </w:div>
    <w:div w:id="1222904132">
      <w:marLeft w:val="0"/>
      <w:marRight w:val="0"/>
      <w:marTop w:val="0"/>
      <w:marBottom w:val="0"/>
      <w:divBdr>
        <w:top w:val="none" w:sz="0" w:space="0" w:color="auto"/>
        <w:left w:val="none" w:sz="0" w:space="0" w:color="auto"/>
        <w:bottom w:val="none" w:sz="0" w:space="0" w:color="auto"/>
        <w:right w:val="none" w:sz="0" w:space="0" w:color="auto"/>
      </w:divBdr>
    </w:div>
    <w:div w:id="1222904133">
      <w:marLeft w:val="0"/>
      <w:marRight w:val="0"/>
      <w:marTop w:val="0"/>
      <w:marBottom w:val="0"/>
      <w:divBdr>
        <w:top w:val="none" w:sz="0" w:space="0" w:color="auto"/>
        <w:left w:val="none" w:sz="0" w:space="0" w:color="auto"/>
        <w:bottom w:val="none" w:sz="0" w:space="0" w:color="auto"/>
        <w:right w:val="none" w:sz="0" w:space="0" w:color="auto"/>
      </w:divBdr>
    </w:div>
    <w:div w:id="1222904136">
      <w:marLeft w:val="0"/>
      <w:marRight w:val="0"/>
      <w:marTop w:val="0"/>
      <w:marBottom w:val="0"/>
      <w:divBdr>
        <w:top w:val="none" w:sz="0" w:space="0" w:color="auto"/>
        <w:left w:val="none" w:sz="0" w:space="0" w:color="auto"/>
        <w:bottom w:val="none" w:sz="0" w:space="0" w:color="auto"/>
        <w:right w:val="none" w:sz="0" w:space="0" w:color="auto"/>
      </w:divBdr>
    </w:div>
    <w:div w:id="1222904137">
      <w:marLeft w:val="0"/>
      <w:marRight w:val="0"/>
      <w:marTop w:val="0"/>
      <w:marBottom w:val="0"/>
      <w:divBdr>
        <w:top w:val="none" w:sz="0" w:space="0" w:color="auto"/>
        <w:left w:val="none" w:sz="0" w:space="0" w:color="auto"/>
        <w:bottom w:val="none" w:sz="0" w:space="0" w:color="auto"/>
        <w:right w:val="none" w:sz="0" w:space="0" w:color="auto"/>
      </w:divBdr>
    </w:div>
    <w:div w:id="1222904139">
      <w:marLeft w:val="0"/>
      <w:marRight w:val="0"/>
      <w:marTop w:val="0"/>
      <w:marBottom w:val="0"/>
      <w:divBdr>
        <w:top w:val="none" w:sz="0" w:space="0" w:color="auto"/>
        <w:left w:val="none" w:sz="0" w:space="0" w:color="auto"/>
        <w:bottom w:val="none" w:sz="0" w:space="0" w:color="auto"/>
        <w:right w:val="none" w:sz="0" w:space="0" w:color="auto"/>
      </w:divBdr>
    </w:div>
    <w:div w:id="1222904140">
      <w:marLeft w:val="0"/>
      <w:marRight w:val="0"/>
      <w:marTop w:val="0"/>
      <w:marBottom w:val="0"/>
      <w:divBdr>
        <w:top w:val="none" w:sz="0" w:space="0" w:color="auto"/>
        <w:left w:val="none" w:sz="0" w:space="0" w:color="auto"/>
        <w:bottom w:val="none" w:sz="0" w:space="0" w:color="auto"/>
        <w:right w:val="none" w:sz="0" w:space="0" w:color="auto"/>
      </w:divBdr>
    </w:div>
    <w:div w:id="1222904141">
      <w:marLeft w:val="0"/>
      <w:marRight w:val="0"/>
      <w:marTop w:val="0"/>
      <w:marBottom w:val="0"/>
      <w:divBdr>
        <w:top w:val="none" w:sz="0" w:space="0" w:color="auto"/>
        <w:left w:val="none" w:sz="0" w:space="0" w:color="auto"/>
        <w:bottom w:val="none" w:sz="0" w:space="0" w:color="auto"/>
        <w:right w:val="none" w:sz="0" w:space="0" w:color="auto"/>
      </w:divBdr>
    </w:div>
    <w:div w:id="1222904142">
      <w:marLeft w:val="0"/>
      <w:marRight w:val="0"/>
      <w:marTop w:val="0"/>
      <w:marBottom w:val="0"/>
      <w:divBdr>
        <w:top w:val="none" w:sz="0" w:space="0" w:color="auto"/>
        <w:left w:val="none" w:sz="0" w:space="0" w:color="auto"/>
        <w:bottom w:val="none" w:sz="0" w:space="0" w:color="auto"/>
        <w:right w:val="none" w:sz="0" w:space="0" w:color="auto"/>
      </w:divBdr>
    </w:div>
    <w:div w:id="1222904143">
      <w:marLeft w:val="0"/>
      <w:marRight w:val="0"/>
      <w:marTop w:val="0"/>
      <w:marBottom w:val="0"/>
      <w:divBdr>
        <w:top w:val="none" w:sz="0" w:space="0" w:color="auto"/>
        <w:left w:val="none" w:sz="0" w:space="0" w:color="auto"/>
        <w:bottom w:val="none" w:sz="0" w:space="0" w:color="auto"/>
        <w:right w:val="none" w:sz="0" w:space="0" w:color="auto"/>
      </w:divBdr>
    </w:div>
    <w:div w:id="1222904144">
      <w:marLeft w:val="0"/>
      <w:marRight w:val="0"/>
      <w:marTop w:val="0"/>
      <w:marBottom w:val="0"/>
      <w:divBdr>
        <w:top w:val="none" w:sz="0" w:space="0" w:color="auto"/>
        <w:left w:val="none" w:sz="0" w:space="0" w:color="auto"/>
        <w:bottom w:val="none" w:sz="0" w:space="0" w:color="auto"/>
        <w:right w:val="none" w:sz="0" w:space="0" w:color="auto"/>
      </w:divBdr>
    </w:div>
    <w:div w:id="1222904145">
      <w:marLeft w:val="0"/>
      <w:marRight w:val="0"/>
      <w:marTop w:val="0"/>
      <w:marBottom w:val="0"/>
      <w:divBdr>
        <w:top w:val="none" w:sz="0" w:space="0" w:color="auto"/>
        <w:left w:val="none" w:sz="0" w:space="0" w:color="auto"/>
        <w:bottom w:val="none" w:sz="0" w:space="0" w:color="auto"/>
        <w:right w:val="none" w:sz="0" w:space="0" w:color="auto"/>
      </w:divBdr>
    </w:div>
    <w:div w:id="1222904146">
      <w:marLeft w:val="0"/>
      <w:marRight w:val="0"/>
      <w:marTop w:val="0"/>
      <w:marBottom w:val="0"/>
      <w:divBdr>
        <w:top w:val="none" w:sz="0" w:space="0" w:color="auto"/>
        <w:left w:val="none" w:sz="0" w:space="0" w:color="auto"/>
        <w:bottom w:val="none" w:sz="0" w:space="0" w:color="auto"/>
        <w:right w:val="none" w:sz="0" w:space="0" w:color="auto"/>
      </w:divBdr>
    </w:div>
    <w:div w:id="1222904147">
      <w:marLeft w:val="0"/>
      <w:marRight w:val="0"/>
      <w:marTop w:val="0"/>
      <w:marBottom w:val="0"/>
      <w:divBdr>
        <w:top w:val="none" w:sz="0" w:space="0" w:color="auto"/>
        <w:left w:val="none" w:sz="0" w:space="0" w:color="auto"/>
        <w:bottom w:val="none" w:sz="0" w:space="0" w:color="auto"/>
        <w:right w:val="none" w:sz="0" w:space="0" w:color="auto"/>
      </w:divBdr>
    </w:div>
    <w:div w:id="1222904149">
      <w:marLeft w:val="0"/>
      <w:marRight w:val="0"/>
      <w:marTop w:val="0"/>
      <w:marBottom w:val="0"/>
      <w:divBdr>
        <w:top w:val="none" w:sz="0" w:space="0" w:color="auto"/>
        <w:left w:val="none" w:sz="0" w:space="0" w:color="auto"/>
        <w:bottom w:val="none" w:sz="0" w:space="0" w:color="auto"/>
        <w:right w:val="none" w:sz="0" w:space="0" w:color="auto"/>
      </w:divBdr>
    </w:div>
    <w:div w:id="1222904150">
      <w:marLeft w:val="0"/>
      <w:marRight w:val="0"/>
      <w:marTop w:val="0"/>
      <w:marBottom w:val="0"/>
      <w:divBdr>
        <w:top w:val="none" w:sz="0" w:space="0" w:color="auto"/>
        <w:left w:val="none" w:sz="0" w:space="0" w:color="auto"/>
        <w:bottom w:val="none" w:sz="0" w:space="0" w:color="auto"/>
        <w:right w:val="none" w:sz="0" w:space="0" w:color="auto"/>
      </w:divBdr>
    </w:div>
    <w:div w:id="1222904151">
      <w:marLeft w:val="0"/>
      <w:marRight w:val="0"/>
      <w:marTop w:val="0"/>
      <w:marBottom w:val="0"/>
      <w:divBdr>
        <w:top w:val="none" w:sz="0" w:space="0" w:color="auto"/>
        <w:left w:val="none" w:sz="0" w:space="0" w:color="auto"/>
        <w:bottom w:val="none" w:sz="0" w:space="0" w:color="auto"/>
        <w:right w:val="none" w:sz="0" w:space="0" w:color="auto"/>
      </w:divBdr>
    </w:div>
    <w:div w:id="1222904153">
      <w:marLeft w:val="0"/>
      <w:marRight w:val="0"/>
      <w:marTop w:val="0"/>
      <w:marBottom w:val="0"/>
      <w:divBdr>
        <w:top w:val="none" w:sz="0" w:space="0" w:color="auto"/>
        <w:left w:val="none" w:sz="0" w:space="0" w:color="auto"/>
        <w:bottom w:val="none" w:sz="0" w:space="0" w:color="auto"/>
        <w:right w:val="none" w:sz="0" w:space="0" w:color="auto"/>
      </w:divBdr>
    </w:div>
    <w:div w:id="1222904154">
      <w:marLeft w:val="0"/>
      <w:marRight w:val="0"/>
      <w:marTop w:val="0"/>
      <w:marBottom w:val="0"/>
      <w:divBdr>
        <w:top w:val="none" w:sz="0" w:space="0" w:color="auto"/>
        <w:left w:val="none" w:sz="0" w:space="0" w:color="auto"/>
        <w:bottom w:val="none" w:sz="0" w:space="0" w:color="auto"/>
        <w:right w:val="none" w:sz="0" w:space="0" w:color="auto"/>
      </w:divBdr>
      <w:divsChild>
        <w:div w:id="1222904119">
          <w:marLeft w:val="60"/>
          <w:marRight w:val="60"/>
          <w:marTop w:val="100"/>
          <w:marBottom w:val="100"/>
          <w:divBdr>
            <w:top w:val="none" w:sz="0" w:space="0" w:color="auto"/>
            <w:left w:val="none" w:sz="0" w:space="0" w:color="auto"/>
            <w:bottom w:val="none" w:sz="0" w:space="0" w:color="auto"/>
            <w:right w:val="none" w:sz="0" w:space="0" w:color="auto"/>
          </w:divBdr>
        </w:div>
        <w:div w:id="1222904127">
          <w:marLeft w:val="60"/>
          <w:marRight w:val="60"/>
          <w:marTop w:val="100"/>
          <w:marBottom w:val="100"/>
          <w:divBdr>
            <w:top w:val="none" w:sz="0" w:space="0" w:color="auto"/>
            <w:left w:val="none" w:sz="0" w:space="0" w:color="auto"/>
            <w:bottom w:val="none" w:sz="0" w:space="0" w:color="auto"/>
            <w:right w:val="none" w:sz="0" w:space="0" w:color="auto"/>
          </w:divBdr>
        </w:div>
        <w:div w:id="1222904134">
          <w:marLeft w:val="60"/>
          <w:marRight w:val="60"/>
          <w:marTop w:val="100"/>
          <w:marBottom w:val="100"/>
          <w:divBdr>
            <w:top w:val="none" w:sz="0" w:space="0" w:color="auto"/>
            <w:left w:val="none" w:sz="0" w:space="0" w:color="auto"/>
            <w:bottom w:val="none" w:sz="0" w:space="0" w:color="auto"/>
            <w:right w:val="none" w:sz="0" w:space="0" w:color="auto"/>
          </w:divBdr>
        </w:div>
        <w:div w:id="1222904135">
          <w:marLeft w:val="60"/>
          <w:marRight w:val="60"/>
          <w:marTop w:val="100"/>
          <w:marBottom w:val="100"/>
          <w:divBdr>
            <w:top w:val="none" w:sz="0" w:space="0" w:color="auto"/>
            <w:left w:val="none" w:sz="0" w:space="0" w:color="auto"/>
            <w:bottom w:val="none" w:sz="0" w:space="0" w:color="auto"/>
            <w:right w:val="none" w:sz="0" w:space="0" w:color="auto"/>
          </w:divBdr>
        </w:div>
        <w:div w:id="1222904138">
          <w:marLeft w:val="60"/>
          <w:marRight w:val="60"/>
          <w:marTop w:val="100"/>
          <w:marBottom w:val="100"/>
          <w:divBdr>
            <w:top w:val="none" w:sz="0" w:space="0" w:color="auto"/>
            <w:left w:val="none" w:sz="0" w:space="0" w:color="auto"/>
            <w:bottom w:val="none" w:sz="0" w:space="0" w:color="auto"/>
            <w:right w:val="none" w:sz="0" w:space="0" w:color="auto"/>
          </w:divBdr>
        </w:div>
        <w:div w:id="1222904182">
          <w:marLeft w:val="60"/>
          <w:marRight w:val="60"/>
          <w:marTop w:val="100"/>
          <w:marBottom w:val="100"/>
          <w:divBdr>
            <w:top w:val="none" w:sz="0" w:space="0" w:color="auto"/>
            <w:left w:val="none" w:sz="0" w:space="0" w:color="auto"/>
            <w:bottom w:val="none" w:sz="0" w:space="0" w:color="auto"/>
            <w:right w:val="none" w:sz="0" w:space="0" w:color="auto"/>
          </w:divBdr>
        </w:div>
        <w:div w:id="1222904189">
          <w:marLeft w:val="60"/>
          <w:marRight w:val="60"/>
          <w:marTop w:val="100"/>
          <w:marBottom w:val="100"/>
          <w:divBdr>
            <w:top w:val="none" w:sz="0" w:space="0" w:color="auto"/>
            <w:left w:val="none" w:sz="0" w:space="0" w:color="auto"/>
            <w:bottom w:val="none" w:sz="0" w:space="0" w:color="auto"/>
            <w:right w:val="none" w:sz="0" w:space="0" w:color="auto"/>
          </w:divBdr>
        </w:div>
        <w:div w:id="1222904193">
          <w:marLeft w:val="60"/>
          <w:marRight w:val="60"/>
          <w:marTop w:val="100"/>
          <w:marBottom w:val="100"/>
          <w:divBdr>
            <w:top w:val="none" w:sz="0" w:space="0" w:color="auto"/>
            <w:left w:val="none" w:sz="0" w:space="0" w:color="auto"/>
            <w:bottom w:val="none" w:sz="0" w:space="0" w:color="auto"/>
            <w:right w:val="none" w:sz="0" w:space="0" w:color="auto"/>
          </w:divBdr>
        </w:div>
        <w:div w:id="1222904194">
          <w:marLeft w:val="60"/>
          <w:marRight w:val="60"/>
          <w:marTop w:val="100"/>
          <w:marBottom w:val="100"/>
          <w:divBdr>
            <w:top w:val="none" w:sz="0" w:space="0" w:color="auto"/>
            <w:left w:val="none" w:sz="0" w:space="0" w:color="auto"/>
            <w:bottom w:val="none" w:sz="0" w:space="0" w:color="auto"/>
            <w:right w:val="none" w:sz="0" w:space="0" w:color="auto"/>
          </w:divBdr>
        </w:div>
        <w:div w:id="1222904201">
          <w:marLeft w:val="60"/>
          <w:marRight w:val="60"/>
          <w:marTop w:val="100"/>
          <w:marBottom w:val="100"/>
          <w:divBdr>
            <w:top w:val="none" w:sz="0" w:space="0" w:color="auto"/>
            <w:left w:val="none" w:sz="0" w:space="0" w:color="auto"/>
            <w:bottom w:val="none" w:sz="0" w:space="0" w:color="auto"/>
            <w:right w:val="none" w:sz="0" w:space="0" w:color="auto"/>
          </w:divBdr>
        </w:div>
        <w:div w:id="1222904224">
          <w:marLeft w:val="60"/>
          <w:marRight w:val="60"/>
          <w:marTop w:val="100"/>
          <w:marBottom w:val="100"/>
          <w:divBdr>
            <w:top w:val="none" w:sz="0" w:space="0" w:color="auto"/>
            <w:left w:val="none" w:sz="0" w:space="0" w:color="auto"/>
            <w:bottom w:val="none" w:sz="0" w:space="0" w:color="auto"/>
            <w:right w:val="none" w:sz="0" w:space="0" w:color="auto"/>
          </w:divBdr>
        </w:div>
        <w:div w:id="1222904231">
          <w:marLeft w:val="60"/>
          <w:marRight w:val="60"/>
          <w:marTop w:val="100"/>
          <w:marBottom w:val="100"/>
          <w:divBdr>
            <w:top w:val="none" w:sz="0" w:space="0" w:color="auto"/>
            <w:left w:val="none" w:sz="0" w:space="0" w:color="auto"/>
            <w:bottom w:val="none" w:sz="0" w:space="0" w:color="auto"/>
            <w:right w:val="none" w:sz="0" w:space="0" w:color="auto"/>
          </w:divBdr>
        </w:div>
        <w:div w:id="1222904232">
          <w:marLeft w:val="60"/>
          <w:marRight w:val="60"/>
          <w:marTop w:val="100"/>
          <w:marBottom w:val="100"/>
          <w:divBdr>
            <w:top w:val="none" w:sz="0" w:space="0" w:color="auto"/>
            <w:left w:val="none" w:sz="0" w:space="0" w:color="auto"/>
            <w:bottom w:val="none" w:sz="0" w:space="0" w:color="auto"/>
            <w:right w:val="none" w:sz="0" w:space="0" w:color="auto"/>
          </w:divBdr>
        </w:div>
        <w:div w:id="1222904237">
          <w:marLeft w:val="60"/>
          <w:marRight w:val="60"/>
          <w:marTop w:val="100"/>
          <w:marBottom w:val="100"/>
          <w:divBdr>
            <w:top w:val="none" w:sz="0" w:space="0" w:color="auto"/>
            <w:left w:val="none" w:sz="0" w:space="0" w:color="auto"/>
            <w:bottom w:val="none" w:sz="0" w:space="0" w:color="auto"/>
            <w:right w:val="none" w:sz="0" w:space="0" w:color="auto"/>
          </w:divBdr>
        </w:div>
        <w:div w:id="1222904252">
          <w:marLeft w:val="60"/>
          <w:marRight w:val="60"/>
          <w:marTop w:val="100"/>
          <w:marBottom w:val="100"/>
          <w:divBdr>
            <w:top w:val="none" w:sz="0" w:space="0" w:color="auto"/>
            <w:left w:val="none" w:sz="0" w:space="0" w:color="auto"/>
            <w:bottom w:val="none" w:sz="0" w:space="0" w:color="auto"/>
            <w:right w:val="none" w:sz="0" w:space="0" w:color="auto"/>
          </w:divBdr>
        </w:div>
        <w:div w:id="1222904265">
          <w:marLeft w:val="60"/>
          <w:marRight w:val="60"/>
          <w:marTop w:val="100"/>
          <w:marBottom w:val="100"/>
          <w:divBdr>
            <w:top w:val="none" w:sz="0" w:space="0" w:color="auto"/>
            <w:left w:val="none" w:sz="0" w:space="0" w:color="auto"/>
            <w:bottom w:val="none" w:sz="0" w:space="0" w:color="auto"/>
            <w:right w:val="none" w:sz="0" w:space="0" w:color="auto"/>
          </w:divBdr>
        </w:div>
      </w:divsChild>
    </w:div>
    <w:div w:id="1222904155">
      <w:marLeft w:val="0"/>
      <w:marRight w:val="0"/>
      <w:marTop w:val="0"/>
      <w:marBottom w:val="0"/>
      <w:divBdr>
        <w:top w:val="none" w:sz="0" w:space="0" w:color="auto"/>
        <w:left w:val="none" w:sz="0" w:space="0" w:color="auto"/>
        <w:bottom w:val="none" w:sz="0" w:space="0" w:color="auto"/>
        <w:right w:val="none" w:sz="0" w:space="0" w:color="auto"/>
      </w:divBdr>
    </w:div>
    <w:div w:id="1222904156">
      <w:marLeft w:val="0"/>
      <w:marRight w:val="0"/>
      <w:marTop w:val="0"/>
      <w:marBottom w:val="0"/>
      <w:divBdr>
        <w:top w:val="none" w:sz="0" w:space="0" w:color="auto"/>
        <w:left w:val="none" w:sz="0" w:space="0" w:color="auto"/>
        <w:bottom w:val="none" w:sz="0" w:space="0" w:color="auto"/>
        <w:right w:val="none" w:sz="0" w:space="0" w:color="auto"/>
      </w:divBdr>
    </w:div>
    <w:div w:id="1222904157">
      <w:marLeft w:val="0"/>
      <w:marRight w:val="0"/>
      <w:marTop w:val="0"/>
      <w:marBottom w:val="0"/>
      <w:divBdr>
        <w:top w:val="none" w:sz="0" w:space="0" w:color="auto"/>
        <w:left w:val="none" w:sz="0" w:space="0" w:color="auto"/>
        <w:bottom w:val="none" w:sz="0" w:space="0" w:color="auto"/>
        <w:right w:val="none" w:sz="0" w:space="0" w:color="auto"/>
      </w:divBdr>
      <w:divsChild>
        <w:div w:id="1222904121">
          <w:marLeft w:val="60"/>
          <w:marRight w:val="60"/>
          <w:marTop w:val="100"/>
          <w:marBottom w:val="100"/>
          <w:divBdr>
            <w:top w:val="none" w:sz="0" w:space="0" w:color="auto"/>
            <w:left w:val="none" w:sz="0" w:space="0" w:color="auto"/>
            <w:bottom w:val="none" w:sz="0" w:space="0" w:color="auto"/>
            <w:right w:val="none" w:sz="0" w:space="0" w:color="auto"/>
          </w:divBdr>
          <w:divsChild>
            <w:div w:id="1222904241">
              <w:marLeft w:val="0"/>
              <w:marRight w:val="0"/>
              <w:marTop w:val="120"/>
              <w:marBottom w:val="0"/>
              <w:divBdr>
                <w:top w:val="none" w:sz="0" w:space="0" w:color="auto"/>
                <w:left w:val="none" w:sz="0" w:space="0" w:color="auto"/>
                <w:bottom w:val="none" w:sz="0" w:space="0" w:color="auto"/>
                <w:right w:val="none" w:sz="0" w:space="0" w:color="auto"/>
              </w:divBdr>
            </w:div>
          </w:divsChild>
        </w:div>
        <w:div w:id="1222904131">
          <w:marLeft w:val="60"/>
          <w:marRight w:val="60"/>
          <w:marTop w:val="100"/>
          <w:marBottom w:val="100"/>
          <w:divBdr>
            <w:top w:val="none" w:sz="0" w:space="0" w:color="auto"/>
            <w:left w:val="none" w:sz="0" w:space="0" w:color="auto"/>
            <w:bottom w:val="none" w:sz="0" w:space="0" w:color="auto"/>
            <w:right w:val="none" w:sz="0" w:space="0" w:color="auto"/>
          </w:divBdr>
        </w:div>
        <w:div w:id="1222904148">
          <w:marLeft w:val="60"/>
          <w:marRight w:val="60"/>
          <w:marTop w:val="100"/>
          <w:marBottom w:val="100"/>
          <w:divBdr>
            <w:top w:val="none" w:sz="0" w:space="0" w:color="auto"/>
            <w:left w:val="none" w:sz="0" w:space="0" w:color="auto"/>
            <w:bottom w:val="none" w:sz="0" w:space="0" w:color="auto"/>
            <w:right w:val="none" w:sz="0" w:space="0" w:color="auto"/>
          </w:divBdr>
        </w:div>
        <w:div w:id="1222904163">
          <w:marLeft w:val="0"/>
          <w:marRight w:val="0"/>
          <w:marTop w:val="120"/>
          <w:marBottom w:val="0"/>
          <w:divBdr>
            <w:top w:val="none" w:sz="0" w:space="0" w:color="auto"/>
            <w:left w:val="none" w:sz="0" w:space="0" w:color="auto"/>
            <w:bottom w:val="none" w:sz="0" w:space="0" w:color="auto"/>
            <w:right w:val="none" w:sz="0" w:space="0" w:color="auto"/>
          </w:divBdr>
        </w:div>
        <w:div w:id="1222904187">
          <w:marLeft w:val="60"/>
          <w:marRight w:val="60"/>
          <w:marTop w:val="100"/>
          <w:marBottom w:val="100"/>
          <w:divBdr>
            <w:top w:val="none" w:sz="0" w:space="0" w:color="auto"/>
            <w:left w:val="none" w:sz="0" w:space="0" w:color="auto"/>
            <w:bottom w:val="none" w:sz="0" w:space="0" w:color="auto"/>
            <w:right w:val="none" w:sz="0" w:space="0" w:color="auto"/>
          </w:divBdr>
        </w:div>
        <w:div w:id="1222904214">
          <w:marLeft w:val="60"/>
          <w:marRight w:val="60"/>
          <w:marTop w:val="100"/>
          <w:marBottom w:val="100"/>
          <w:divBdr>
            <w:top w:val="none" w:sz="0" w:space="0" w:color="auto"/>
            <w:left w:val="none" w:sz="0" w:space="0" w:color="auto"/>
            <w:bottom w:val="none" w:sz="0" w:space="0" w:color="auto"/>
            <w:right w:val="none" w:sz="0" w:space="0" w:color="auto"/>
          </w:divBdr>
        </w:div>
        <w:div w:id="1222904220">
          <w:marLeft w:val="60"/>
          <w:marRight w:val="60"/>
          <w:marTop w:val="100"/>
          <w:marBottom w:val="100"/>
          <w:divBdr>
            <w:top w:val="none" w:sz="0" w:space="0" w:color="auto"/>
            <w:left w:val="none" w:sz="0" w:space="0" w:color="auto"/>
            <w:bottom w:val="none" w:sz="0" w:space="0" w:color="auto"/>
            <w:right w:val="none" w:sz="0" w:space="0" w:color="auto"/>
          </w:divBdr>
        </w:div>
        <w:div w:id="1222904226">
          <w:marLeft w:val="0"/>
          <w:marRight w:val="0"/>
          <w:marTop w:val="120"/>
          <w:marBottom w:val="0"/>
          <w:divBdr>
            <w:top w:val="none" w:sz="0" w:space="0" w:color="auto"/>
            <w:left w:val="none" w:sz="0" w:space="0" w:color="auto"/>
            <w:bottom w:val="none" w:sz="0" w:space="0" w:color="auto"/>
            <w:right w:val="none" w:sz="0" w:space="0" w:color="auto"/>
          </w:divBdr>
        </w:div>
        <w:div w:id="1222904228">
          <w:marLeft w:val="60"/>
          <w:marRight w:val="60"/>
          <w:marTop w:val="100"/>
          <w:marBottom w:val="100"/>
          <w:divBdr>
            <w:top w:val="none" w:sz="0" w:space="0" w:color="auto"/>
            <w:left w:val="none" w:sz="0" w:space="0" w:color="auto"/>
            <w:bottom w:val="none" w:sz="0" w:space="0" w:color="auto"/>
            <w:right w:val="none" w:sz="0" w:space="0" w:color="auto"/>
          </w:divBdr>
        </w:div>
        <w:div w:id="1222904229">
          <w:marLeft w:val="0"/>
          <w:marRight w:val="0"/>
          <w:marTop w:val="120"/>
          <w:marBottom w:val="0"/>
          <w:divBdr>
            <w:top w:val="none" w:sz="0" w:space="0" w:color="auto"/>
            <w:left w:val="none" w:sz="0" w:space="0" w:color="auto"/>
            <w:bottom w:val="none" w:sz="0" w:space="0" w:color="auto"/>
            <w:right w:val="none" w:sz="0" w:space="0" w:color="auto"/>
          </w:divBdr>
        </w:div>
        <w:div w:id="1222904240">
          <w:marLeft w:val="0"/>
          <w:marRight w:val="0"/>
          <w:marTop w:val="120"/>
          <w:marBottom w:val="0"/>
          <w:divBdr>
            <w:top w:val="none" w:sz="0" w:space="0" w:color="auto"/>
            <w:left w:val="none" w:sz="0" w:space="0" w:color="auto"/>
            <w:bottom w:val="none" w:sz="0" w:space="0" w:color="auto"/>
            <w:right w:val="none" w:sz="0" w:space="0" w:color="auto"/>
          </w:divBdr>
        </w:div>
        <w:div w:id="1222904242">
          <w:marLeft w:val="60"/>
          <w:marRight w:val="60"/>
          <w:marTop w:val="100"/>
          <w:marBottom w:val="100"/>
          <w:divBdr>
            <w:top w:val="none" w:sz="0" w:space="0" w:color="auto"/>
            <w:left w:val="none" w:sz="0" w:space="0" w:color="auto"/>
            <w:bottom w:val="none" w:sz="0" w:space="0" w:color="auto"/>
            <w:right w:val="none" w:sz="0" w:space="0" w:color="auto"/>
          </w:divBdr>
        </w:div>
        <w:div w:id="1222904255">
          <w:marLeft w:val="60"/>
          <w:marRight w:val="60"/>
          <w:marTop w:val="100"/>
          <w:marBottom w:val="100"/>
          <w:divBdr>
            <w:top w:val="none" w:sz="0" w:space="0" w:color="auto"/>
            <w:left w:val="none" w:sz="0" w:space="0" w:color="auto"/>
            <w:bottom w:val="none" w:sz="0" w:space="0" w:color="auto"/>
            <w:right w:val="none" w:sz="0" w:space="0" w:color="auto"/>
          </w:divBdr>
        </w:div>
        <w:div w:id="1222904260">
          <w:marLeft w:val="60"/>
          <w:marRight w:val="60"/>
          <w:marTop w:val="100"/>
          <w:marBottom w:val="100"/>
          <w:divBdr>
            <w:top w:val="none" w:sz="0" w:space="0" w:color="auto"/>
            <w:left w:val="none" w:sz="0" w:space="0" w:color="auto"/>
            <w:bottom w:val="none" w:sz="0" w:space="0" w:color="auto"/>
            <w:right w:val="none" w:sz="0" w:space="0" w:color="auto"/>
          </w:divBdr>
        </w:div>
        <w:div w:id="1222904262">
          <w:marLeft w:val="0"/>
          <w:marRight w:val="0"/>
          <w:marTop w:val="120"/>
          <w:marBottom w:val="0"/>
          <w:divBdr>
            <w:top w:val="none" w:sz="0" w:space="0" w:color="auto"/>
            <w:left w:val="none" w:sz="0" w:space="0" w:color="auto"/>
            <w:bottom w:val="none" w:sz="0" w:space="0" w:color="auto"/>
            <w:right w:val="none" w:sz="0" w:space="0" w:color="auto"/>
          </w:divBdr>
        </w:div>
      </w:divsChild>
    </w:div>
    <w:div w:id="1222904158">
      <w:marLeft w:val="0"/>
      <w:marRight w:val="0"/>
      <w:marTop w:val="0"/>
      <w:marBottom w:val="0"/>
      <w:divBdr>
        <w:top w:val="none" w:sz="0" w:space="0" w:color="auto"/>
        <w:left w:val="none" w:sz="0" w:space="0" w:color="auto"/>
        <w:bottom w:val="none" w:sz="0" w:space="0" w:color="auto"/>
        <w:right w:val="none" w:sz="0" w:space="0" w:color="auto"/>
      </w:divBdr>
    </w:div>
    <w:div w:id="1222904159">
      <w:marLeft w:val="0"/>
      <w:marRight w:val="0"/>
      <w:marTop w:val="0"/>
      <w:marBottom w:val="0"/>
      <w:divBdr>
        <w:top w:val="none" w:sz="0" w:space="0" w:color="auto"/>
        <w:left w:val="none" w:sz="0" w:space="0" w:color="auto"/>
        <w:bottom w:val="none" w:sz="0" w:space="0" w:color="auto"/>
        <w:right w:val="none" w:sz="0" w:space="0" w:color="auto"/>
      </w:divBdr>
    </w:div>
    <w:div w:id="1222904160">
      <w:marLeft w:val="0"/>
      <w:marRight w:val="0"/>
      <w:marTop w:val="0"/>
      <w:marBottom w:val="0"/>
      <w:divBdr>
        <w:top w:val="none" w:sz="0" w:space="0" w:color="auto"/>
        <w:left w:val="none" w:sz="0" w:space="0" w:color="auto"/>
        <w:bottom w:val="none" w:sz="0" w:space="0" w:color="auto"/>
        <w:right w:val="none" w:sz="0" w:space="0" w:color="auto"/>
      </w:divBdr>
    </w:div>
    <w:div w:id="1222904161">
      <w:marLeft w:val="0"/>
      <w:marRight w:val="0"/>
      <w:marTop w:val="0"/>
      <w:marBottom w:val="0"/>
      <w:divBdr>
        <w:top w:val="none" w:sz="0" w:space="0" w:color="auto"/>
        <w:left w:val="none" w:sz="0" w:space="0" w:color="auto"/>
        <w:bottom w:val="none" w:sz="0" w:space="0" w:color="auto"/>
        <w:right w:val="none" w:sz="0" w:space="0" w:color="auto"/>
      </w:divBdr>
    </w:div>
    <w:div w:id="1222904162">
      <w:marLeft w:val="0"/>
      <w:marRight w:val="0"/>
      <w:marTop w:val="0"/>
      <w:marBottom w:val="0"/>
      <w:divBdr>
        <w:top w:val="none" w:sz="0" w:space="0" w:color="auto"/>
        <w:left w:val="none" w:sz="0" w:space="0" w:color="auto"/>
        <w:bottom w:val="none" w:sz="0" w:space="0" w:color="auto"/>
        <w:right w:val="none" w:sz="0" w:space="0" w:color="auto"/>
      </w:divBdr>
    </w:div>
    <w:div w:id="1222904164">
      <w:marLeft w:val="0"/>
      <w:marRight w:val="0"/>
      <w:marTop w:val="0"/>
      <w:marBottom w:val="0"/>
      <w:divBdr>
        <w:top w:val="none" w:sz="0" w:space="0" w:color="auto"/>
        <w:left w:val="none" w:sz="0" w:space="0" w:color="auto"/>
        <w:bottom w:val="none" w:sz="0" w:space="0" w:color="auto"/>
        <w:right w:val="none" w:sz="0" w:space="0" w:color="auto"/>
      </w:divBdr>
    </w:div>
    <w:div w:id="1222904165">
      <w:marLeft w:val="0"/>
      <w:marRight w:val="0"/>
      <w:marTop w:val="0"/>
      <w:marBottom w:val="0"/>
      <w:divBdr>
        <w:top w:val="none" w:sz="0" w:space="0" w:color="auto"/>
        <w:left w:val="none" w:sz="0" w:space="0" w:color="auto"/>
        <w:bottom w:val="none" w:sz="0" w:space="0" w:color="auto"/>
        <w:right w:val="none" w:sz="0" w:space="0" w:color="auto"/>
      </w:divBdr>
    </w:div>
    <w:div w:id="1222904166">
      <w:marLeft w:val="0"/>
      <w:marRight w:val="0"/>
      <w:marTop w:val="0"/>
      <w:marBottom w:val="0"/>
      <w:divBdr>
        <w:top w:val="none" w:sz="0" w:space="0" w:color="auto"/>
        <w:left w:val="none" w:sz="0" w:space="0" w:color="auto"/>
        <w:bottom w:val="none" w:sz="0" w:space="0" w:color="auto"/>
        <w:right w:val="none" w:sz="0" w:space="0" w:color="auto"/>
      </w:divBdr>
    </w:div>
    <w:div w:id="1222904167">
      <w:marLeft w:val="0"/>
      <w:marRight w:val="0"/>
      <w:marTop w:val="0"/>
      <w:marBottom w:val="0"/>
      <w:divBdr>
        <w:top w:val="none" w:sz="0" w:space="0" w:color="auto"/>
        <w:left w:val="none" w:sz="0" w:space="0" w:color="auto"/>
        <w:bottom w:val="none" w:sz="0" w:space="0" w:color="auto"/>
        <w:right w:val="none" w:sz="0" w:space="0" w:color="auto"/>
      </w:divBdr>
    </w:div>
    <w:div w:id="1222904168">
      <w:marLeft w:val="0"/>
      <w:marRight w:val="0"/>
      <w:marTop w:val="0"/>
      <w:marBottom w:val="0"/>
      <w:divBdr>
        <w:top w:val="none" w:sz="0" w:space="0" w:color="auto"/>
        <w:left w:val="none" w:sz="0" w:space="0" w:color="auto"/>
        <w:bottom w:val="none" w:sz="0" w:space="0" w:color="auto"/>
        <w:right w:val="none" w:sz="0" w:space="0" w:color="auto"/>
      </w:divBdr>
    </w:div>
    <w:div w:id="1222904169">
      <w:marLeft w:val="0"/>
      <w:marRight w:val="0"/>
      <w:marTop w:val="0"/>
      <w:marBottom w:val="0"/>
      <w:divBdr>
        <w:top w:val="none" w:sz="0" w:space="0" w:color="auto"/>
        <w:left w:val="none" w:sz="0" w:space="0" w:color="auto"/>
        <w:bottom w:val="none" w:sz="0" w:space="0" w:color="auto"/>
        <w:right w:val="none" w:sz="0" w:space="0" w:color="auto"/>
      </w:divBdr>
    </w:div>
    <w:div w:id="1222904170">
      <w:marLeft w:val="0"/>
      <w:marRight w:val="0"/>
      <w:marTop w:val="0"/>
      <w:marBottom w:val="0"/>
      <w:divBdr>
        <w:top w:val="none" w:sz="0" w:space="0" w:color="auto"/>
        <w:left w:val="none" w:sz="0" w:space="0" w:color="auto"/>
        <w:bottom w:val="none" w:sz="0" w:space="0" w:color="auto"/>
        <w:right w:val="none" w:sz="0" w:space="0" w:color="auto"/>
      </w:divBdr>
    </w:div>
    <w:div w:id="1222904171">
      <w:marLeft w:val="0"/>
      <w:marRight w:val="0"/>
      <w:marTop w:val="0"/>
      <w:marBottom w:val="0"/>
      <w:divBdr>
        <w:top w:val="none" w:sz="0" w:space="0" w:color="auto"/>
        <w:left w:val="none" w:sz="0" w:space="0" w:color="auto"/>
        <w:bottom w:val="none" w:sz="0" w:space="0" w:color="auto"/>
        <w:right w:val="none" w:sz="0" w:space="0" w:color="auto"/>
      </w:divBdr>
    </w:div>
    <w:div w:id="1222904172">
      <w:marLeft w:val="0"/>
      <w:marRight w:val="0"/>
      <w:marTop w:val="0"/>
      <w:marBottom w:val="0"/>
      <w:divBdr>
        <w:top w:val="none" w:sz="0" w:space="0" w:color="auto"/>
        <w:left w:val="none" w:sz="0" w:space="0" w:color="auto"/>
        <w:bottom w:val="none" w:sz="0" w:space="0" w:color="auto"/>
        <w:right w:val="none" w:sz="0" w:space="0" w:color="auto"/>
      </w:divBdr>
    </w:div>
    <w:div w:id="1222904173">
      <w:marLeft w:val="0"/>
      <w:marRight w:val="0"/>
      <w:marTop w:val="0"/>
      <w:marBottom w:val="0"/>
      <w:divBdr>
        <w:top w:val="none" w:sz="0" w:space="0" w:color="auto"/>
        <w:left w:val="none" w:sz="0" w:space="0" w:color="auto"/>
        <w:bottom w:val="none" w:sz="0" w:space="0" w:color="auto"/>
        <w:right w:val="none" w:sz="0" w:space="0" w:color="auto"/>
      </w:divBdr>
    </w:div>
    <w:div w:id="1222904174">
      <w:marLeft w:val="0"/>
      <w:marRight w:val="0"/>
      <w:marTop w:val="0"/>
      <w:marBottom w:val="0"/>
      <w:divBdr>
        <w:top w:val="none" w:sz="0" w:space="0" w:color="auto"/>
        <w:left w:val="none" w:sz="0" w:space="0" w:color="auto"/>
        <w:bottom w:val="none" w:sz="0" w:space="0" w:color="auto"/>
        <w:right w:val="none" w:sz="0" w:space="0" w:color="auto"/>
      </w:divBdr>
    </w:div>
    <w:div w:id="1222904175">
      <w:marLeft w:val="0"/>
      <w:marRight w:val="0"/>
      <w:marTop w:val="0"/>
      <w:marBottom w:val="0"/>
      <w:divBdr>
        <w:top w:val="none" w:sz="0" w:space="0" w:color="auto"/>
        <w:left w:val="none" w:sz="0" w:space="0" w:color="auto"/>
        <w:bottom w:val="none" w:sz="0" w:space="0" w:color="auto"/>
        <w:right w:val="none" w:sz="0" w:space="0" w:color="auto"/>
      </w:divBdr>
    </w:div>
    <w:div w:id="1222904176">
      <w:marLeft w:val="0"/>
      <w:marRight w:val="0"/>
      <w:marTop w:val="0"/>
      <w:marBottom w:val="0"/>
      <w:divBdr>
        <w:top w:val="none" w:sz="0" w:space="0" w:color="auto"/>
        <w:left w:val="none" w:sz="0" w:space="0" w:color="auto"/>
        <w:bottom w:val="none" w:sz="0" w:space="0" w:color="auto"/>
        <w:right w:val="none" w:sz="0" w:space="0" w:color="auto"/>
      </w:divBdr>
    </w:div>
    <w:div w:id="1222904177">
      <w:marLeft w:val="0"/>
      <w:marRight w:val="0"/>
      <w:marTop w:val="0"/>
      <w:marBottom w:val="0"/>
      <w:divBdr>
        <w:top w:val="none" w:sz="0" w:space="0" w:color="auto"/>
        <w:left w:val="none" w:sz="0" w:space="0" w:color="auto"/>
        <w:bottom w:val="none" w:sz="0" w:space="0" w:color="auto"/>
        <w:right w:val="none" w:sz="0" w:space="0" w:color="auto"/>
      </w:divBdr>
    </w:div>
    <w:div w:id="1222904178">
      <w:marLeft w:val="0"/>
      <w:marRight w:val="0"/>
      <w:marTop w:val="0"/>
      <w:marBottom w:val="0"/>
      <w:divBdr>
        <w:top w:val="none" w:sz="0" w:space="0" w:color="auto"/>
        <w:left w:val="none" w:sz="0" w:space="0" w:color="auto"/>
        <w:bottom w:val="none" w:sz="0" w:space="0" w:color="auto"/>
        <w:right w:val="none" w:sz="0" w:space="0" w:color="auto"/>
      </w:divBdr>
    </w:div>
    <w:div w:id="1222904179">
      <w:marLeft w:val="0"/>
      <w:marRight w:val="0"/>
      <w:marTop w:val="0"/>
      <w:marBottom w:val="0"/>
      <w:divBdr>
        <w:top w:val="none" w:sz="0" w:space="0" w:color="auto"/>
        <w:left w:val="none" w:sz="0" w:space="0" w:color="auto"/>
        <w:bottom w:val="none" w:sz="0" w:space="0" w:color="auto"/>
        <w:right w:val="none" w:sz="0" w:space="0" w:color="auto"/>
      </w:divBdr>
    </w:div>
    <w:div w:id="1222904181">
      <w:marLeft w:val="0"/>
      <w:marRight w:val="0"/>
      <w:marTop w:val="0"/>
      <w:marBottom w:val="0"/>
      <w:divBdr>
        <w:top w:val="none" w:sz="0" w:space="0" w:color="auto"/>
        <w:left w:val="none" w:sz="0" w:space="0" w:color="auto"/>
        <w:bottom w:val="none" w:sz="0" w:space="0" w:color="auto"/>
        <w:right w:val="none" w:sz="0" w:space="0" w:color="auto"/>
      </w:divBdr>
    </w:div>
    <w:div w:id="1222904183">
      <w:marLeft w:val="0"/>
      <w:marRight w:val="0"/>
      <w:marTop w:val="0"/>
      <w:marBottom w:val="0"/>
      <w:divBdr>
        <w:top w:val="none" w:sz="0" w:space="0" w:color="auto"/>
        <w:left w:val="none" w:sz="0" w:space="0" w:color="auto"/>
        <w:bottom w:val="none" w:sz="0" w:space="0" w:color="auto"/>
        <w:right w:val="none" w:sz="0" w:space="0" w:color="auto"/>
      </w:divBdr>
    </w:div>
    <w:div w:id="1222904184">
      <w:marLeft w:val="0"/>
      <w:marRight w:val="0"/>
      <w:marTop w:val="0"/>
      <w:marBottom w:val="0"/>
      <w:divBdr>
        <w:top w:val="none" w:sz="0" w:space="0" w:color="auto"/>
        <w:left w:val="none" w:sz="0" w:space="0" w:color="auto"/>
        <w:bottom w:val="none" w:sz="0" w:space="0" w:color="auto"/>
        <w:right w:val="none" w:sz="0" w:space="0" w:color="auto"/>
      </w:divBdr>
    </w:div>
    <w:div w:id="1222904185">
      <w:marLeft w:val="0"/>
      <w:marRight w:val="0"/>
      <w:marTop w:val="0"/>
      <w:marBottom w:val="0"/>
      <w:divBdr>
        <w:top w:val="none" w:sz="0" w:space="0" w:color="auto"/>
        <w:left w:val="none" w:sz="0" w:space="0" w:color="auto"/>
        <w:bottom w:val="none" w:sz="0" w:space="0" w:color="auto"/>
        <w:right w:val="none" w:sz="0" w:space="0" w:color="auto"/>
      </w:divBdr>
    </w:div>
    <w:div w:id="1222904186">
      <w:marLeft w:val="0"/>
      <w:marRight w:val="0"/>
      <w:marTop w:val="0"/>
      <w:marBottom w:val="0"/>
      <w:divBdr>
        <w:top w:val="none" w:sz="0" w:space="0" w:color="auto"/>
        <w:left w:val="none" w:sz="0" w:space="0" w:color="auto"/>
        <w:bottom w:val="none" w:sz="0" w:space="0" w:color="auto"/>
        <w:right w:val="none" w:sz="0" w:space="0" w:color="auto"/>
      </w:divBdr>
    </w:div>
    <w:div w:id="1222904188">
      <w:marLeft w:val="0"/>
      <w:marRight w:val="0"/>
      <w:marTop w:val="0"/>
      <w:marBottom w:val="0"/>
      <w:divBdr>
        <w:top w:val="none" w:sz="0" w:space="0" w:color="auto"/>
        <w:left w:val="none" w:sz="0" w:space="0" w:color="auto"/>
        <w:bottom w:val="none" w:sz="0" w:space="0" w:color="auto"/>
        <w:right w:val="none" w:sz="0" w:space="0" w:color="auto"/>
      </w:divBdr>
    </w:div>
    <w:div w:id="1222904190">
      <w:marLeft w:val="0"/>
      <w:marRight w:val="0"/>
      <w:marTop w:val="0"/>
      <w:marBottom w:val="0"/>
      <w:divBdr>
        <w:top w:val="none" w:sz="0" w:space="0" w:color="auto"/>
        <w:left w:val="none" w:sz="0" w:space="0" w:color="auto"/>
        <w:bottom w:val="none" w:sz="0" w:space="0" w:color="auto"/>
        <w:right w:val="none" w:sz="0" w:space="0" w:color="auto"/>
      </w:divBdr>
    </w:div>
    <w:div w:id="1222904191">
      <w:marLeft w:val="0"/>
      <w:marRight w:val="0"/>
      <w:marTop w:val="0"/>
      <w:marBottom w:val="0"/>
      <w:divBdr>
        <w:top w:val="none" w:sz="0" w:space="0" w:color="auto"/>
        <w:left w:val="none" w:sz="0" w:space="0" w:color="auto"/>
        <w:bottom w:val="none" w:sz="0" w:space="0" w:color="auto"/>
        <w:right w:val="none" w:sz="0" w:space="0" w:color="auto"/>
      </w:divBdr>
    </w:div>
    <w:div w:id="1222904192">
      <w:marLeft w:val="0"/>
      <w:marRight w:val="0"/>
      <w:marTop w:val="0"/>
      <w:marBottom w:val="0"/>
      <w:divBdr>
        <w:top w:val="none" w:sz="0" w:space="0" w:color="auto"/>
        <w:left w:val="none" w:sz="0" w:space="0" w:color="auto"/>
        <w:bottom w:val="none" w:sz="0" w:space="0" w:color="auto"/>
        <w:right w:val="none" w:sz="0" w:space="0" w:color="auto"/>
      </w:divBdr>
    </w:div>
    <w:div w:id="1222904195">
      <w:marLeft w:val="0"/>
      <w:marRight w:val="0"/>
      <w:marTop w:val="0"/>
      <w:marBottom w:val="0"/>
      <w:divBdr>
        <w:top w:val="none" w:sz="0" w:space="0" w:color="auto"/>
        <w:left w:val="none" w:sz="0" w:space="0" w:color="auto"/>
        <w:bottom w:val="none" w:sz="0" w:space="0" w:color="auto"/>
        <w:right w:val="none" w:sz="0" w:space="0" w:color="auto"/>
      </w:divBdr>
    </w:div>
    <w:div w:id="1222904196">
      <w:marLeft w:val="0"/>
      <w:marRight w:val="0"/>
      <w:marTop w:val="0"/>
      <w:marBottom w:val="0"/>
      <w:divBdr>
        <w:top w:val="none" w:sz="0" w:space="0" w:color="auto"/>
        <w:left w:val="none" w:sz="0" w:space="0" w:color="auto"/>
        <w:bottom w:val="none" w:sz="0" w:space="0" w:color="auto"/>
        <w:right w:val="none" w:sz="0" w:space="0" w:color="auto"/>
      </w:divBdr>
    </w:div>
    <w:div w:id="1222904197">
      <w:marLeft w:val="0"/>
      <w:marRight w:val="0"/>
      <w:marTop w:val="0"/>
      <w:marBottom w:val="0"/>
      <w:divBdr>
        <w:top w:val="none" w:sz="0" w:space="0" w:color="auto"/>
        <w:left w:val="none" w:sz="0" w:space="0" w:color="auto"/>
        <w:bottom w:val="none" w:sz="0" w:space="0" w:color="auto"/>
        <w:right w:val="none" w:sz="0" w:space="0" w:color="auto"/>
      </w:divBdr>
    </w:div>
    <w:div w:id="1222904198">
      <w:marLeft w:val="0"/>
      <w:marRight w:val="0"/>
      <w:marTop w:val="0"/>
      <w:marBottom w:val="0"/>
      <w:divBdr>
        <w:top w:val="none" w:sz="0" w:space="0" w:color="auto"/>
        <w:left w:val="none" w:sz="0" w:space="0" w:color="auto"/>
        <w:bottom w:val="none" w:sz="0" w:space="0" w:color="auto"/>
        <w:right w:val="none" w:sz="0" w:space="0" w:color="auto"/>
      </w:divBdr>
    </w:div>
    <w:div w:id="1222904199">
      <w:marLeft w:val="0"/>
      <w:marRight w:val="0"/>
      <w:marTop w:val="0"/>
      <w:marBottom w:val="0"/>
      <w:divBdr>
        <w:top w:val="none" w:sz="0" w:space="0" w:color="auto"/>
        <w:left w:val="none" w:sz="0" w:space="0" w:color="auto"/>
        <w:bottom w:val="none" w:sz="0" w:space="0" w:color="auto"/>
        <w:right w:val="none" w:sz="0" w:space="0" w:color="auto"/>
      </w:divBdr>
    </w:div>
    <w:div w:id="1222904200">
      <w:marLeft w:val="0"/>
      <w:marRight w:val="0"/>
      <w:marTop w:val="0"/>
      <w:marBottom w:val="0"/>
      <w:divBdr>
        <w:top w:val="none" w:sz="0" w:space="0" w:color="auto"/>
        <w:left w:val="none" w:sz="0" w:space="0" w:color="auto"/>
        <w:bottom w:val="none" w:sz="0" w:space="0" w:color="auto"/>
        <w:right w:val="none" w:sz="0" w:space="0" w:color="auto"/>
      </w:divBdr>
    </w:div>
    <w:div w:id="1222904203">
      <w:marLeft w:val="0"/>
      <w:marRight w:val="0"/>
      <w:marTop w:val="0"/>
      <w:marBottom w:val="0"/>
      <w:divBdr>
        <w:top w:val="none" w:sz="0" w:space="0" w:color="auto"/>
        <w:left w:val="none" w:sz="0" w:space="0" w:color="auto"/>
        <w:bottom w:val="none" w:sz="0" w:space="0" w:color="auto"/>
        <w:right w:val="none" w:sz="0" w:space="0" w:color="auto"/>
      </w:divBdr>
    </w:div>
    <w:div w:id="1222904205">
      <w:marLeft w:val="0"/>
      <w:marRight w:val="0"/>
      <w:marTop w:val="0"/>
      <w:marBottom w:val="0"/>
      <w:divBdr>
        <w:top w:val="none" w:sz="0" w:space="0" w:color="auto"/>
        <w:left w:val="none" w:sz="0" w:space="0" w:color="auto"/>
        <w:bottom w:val="none" w:sz="0" w:space="0" w:color="auto"/>
        <w:right w:val="none" w:sz="0" w:space="0" w:color="auto"/>
      </w:divBdr>
    </w:div>
    <w:div w:id="1222904206">
      <w:marLeft w:val="0"/>
      <w:marRight w:val="0"/>
      <w:marTop w:val="0"/>
      <w:marBottom w:val="0"/>
      <w:divBdr>
        <w:top w:val="none" w:sz="0" w:space="0" w:color="auto"/>
        <w:left w:val="none" w:sz="0" w:space="0" w:color="auto"/>
        <w:bottom w:val="none" w:sz="0" w:space="0" w:color="auto"/>
        <w:right w:val="none" w:sz="0" w:space="0" w:color="auto"/>
      </w:divBdr>
    </w:div>
    <w:div w:id="1222904207">
      <w:marLeft w:val="0"/>
      <w:marRight w:val="0"/>
      <w:marTop w:val="0"/>
      <w:marBottom w:val="0"/>
      <w:divBdr>
        <w:top w:val="none" w:sz="0" w:space="0" w:color="auto"/>
        <w:left w:val="none" w:sz="0" w:space="0" w:color="auto"/>
        <w:bottom w:val="none" w:sz="0" w:space="0" w:color="auto"/>
        <w:right w:val="none" w:sz="0" w:space="0" w:color="auto"/>
      </w:divBdr>
    </w:div>
    <w:div w:id="1222904208">
      <w:marLeft w:val="0"/>
      <w:marRight w:val="0"/>
      <w:marTop w:val="0"/>
      <w:marBottom w:val="0"/>
      <w:divBdr>
        <w:top w:val="none" w:sz="0" w:space="0" w:color="auto"/>
        <w:left w:val="none" w:sz="0" w:space="0" w:color="auto"/>
        <w:bottom w:val="none" w:sz="0" w:space="0" w:color="auto"/>
        <w:right w:val="none" w:sz="0" w:space="0" w:color="auto"/>
      </w:divBdr>
    </w:div>
    <w:div w:id="1222904209">
      <w:marLeft w:val="0"/>
      <w:marRight w:val="0"/>
      <w:marTop w:val="0"/>
      <w:marBottom w:val="0"/>
      <w:divBdr>
        <w:top w:val="none" w:sz="0" w:space="0" w:color="auto"/>
        <w:left w:val="none" w:sz="0" w:space="0" w:color="auto"/>
        <w:bottom w:val="none" w:sz="0" w:space="0" w:color="auto"/>
        <w:right w:val="none" w:sz="0" w:space="0" w:color="auto"/>
      </w:divBdr>
    </w:div>
    <w:div w:id="1222904210">
      <w:marLeft w:val="0"/>
      <w:marRight w:val="0"/>
      <w:marTop w:val="0"/>
      <w:marBottom w:val="0"/>
      <w:divBdr>
        <w:top w:val="none" w:sz="0" w:space="0" w:color="auto"/>
        <w:left w:val="none" w:sz="0" w:space="0" w:color="auto"/>
        <w:bottom w:val="none" w:sz="0" w:space="0" w:color="auto"/>
        <w:right w:val="none" w:sz="0" w:space="0" w:color="auto"/>
      </w:divBdr>
    </w:div>
    <w:div w:id="1222904211">
      <w:marLeft w:val="0"/>
      <w:marRight w:val="0"/>
      <w:marTop w:val="0"/>
      <w:marBottom w:val="0"/>
      <w:divBdr>
        <w:top w:val="none" w:sz="0" w:space="0" w:color="auto"/>
        <w:left w:val="none" w:sz="0" w:space="0" w:color="auto"/>
        <w:bottom w:val="none" w:sz="0" w:space="0" w:color="auto"/>
        <w:right w:val="none" w:sz="0" w:space="0" w:color="auto"/>
      </w:divBdr>
    </w:div>
    <w:div w:id="1222904212">
      <w:marLeft w:val="0"/>
      <w:marRight w:val="0"/>
      <w:marTop w:val="0"/>
      <w:marBottom w:val="0"/>
      <w:divBdr>
        <w:top w:val="none" w:sz="0" w:space="0" w:color="auto"/>
        <w:left w:val="none" w:sz="0" w:space="0" w:color="auto"/>
        <w:bottom w:val="none" w:sz="0" w:space="0" w:color="auto"/>
        <w:right w:val="none" w:sz="0" w:space="0" w:color="auto"/>
      </w:divBdr>
    </w:div>
    <w:div w:id="1222904213">
      <w:marLeft w:val="0"/>
      <w:marRight w:val="0"/>
      <w:marTop w:val="0"/>
      <w:marBottom w:val="0"/>
      <w:divBdr>
        <w:top w:val="none" w:sz="0" w:space="0" w:color="auto"/>
        <w:left w:val="none" w:sz="0" w:space="0" w:color="auto"/>
        <w:bottom w:val="none" w:sz="0" w:space="0" w:color="auto"/>
        <w:right w:val="none" w:sz="0" w:space="0" w:color="auto"/>
      </w:divBdr>
    </w:div>
    <w:div w:id="1222904216">
      <w:marLeft w:val="0"/>
      <w:marRight w:val="0"/>
      <w:marTop w:val="0"/>
      <w:marBottom w:val="0"/>
      <w:divBdr>
        <w:top w:val="none" w:sz="0" w:space="0" w:color="auto"/>
        <w:left w:val="none" w:sz="0" w:space="0" w:color="auto"/>
        <w:bottom w:val="none" w:sz="0" w:space="0" w:color="auto"/>
        <w:right w:val="none" w:sz="0" w:space="0" w:color="auto"/>
      </w:divBdr>
    </w:div>
    <w:div w:id="1222904217">
      <w:marLeft w:val="0"/>
      <w:marRight w:val="0"/>
      <w:marTop w:val="0"/>
      <w:marBottom w:val="0"/>
      <w:divBdr>
        <w:top w:val="none" w:sz="0" w:space="0" w:color="auto"/>
        <w:left w:val="none" w:sz="0" w:space="0" w:color="auto"/>
        <w:bottom w:val="none" w:sz="0" w:space="0" w:color="auto"/>
        <w:right w:val="none" w:sz="0" w:space="0" w:color="auto"/>
      </w:divBdr>
    </w:div>
    <w:div w:id="1222904218">
      <w:marLeft w:val="0"/>
      <w:marRight w:val="0"/>
      <w:marTop w:val="0"/>
      <w:marBottom w:val="0"/>
      <w:divBdr>
        <w:top w:val="none" w:sz="0" w:space="0" w:color="auto"/>
        <w:left w:val="none" w:sz="0" w:space="0" w:color="auto"/>
        <w:bottom w:val="none" w:sz="0" w:space="0" w:color="auto"/>
        <w:right w:val="none" w:sz="0" w:space="0" w:color="auto"/>
      </w:divBdr>
    </w:div>
    <w:div w:id="1222904219">
      <w:marLeft w:val="0"/>
      <w:marRight w:val="0"/>
      <w:marTop w:val="0"/>
      <w:marBottom w:val="0"/>
      <w:divBdr>
        <w:top w:val="none" w:sz="0" w:space="0" w:color="auto"/>
        <w:left w:val="none" w:sz="0" w:space="0" w:color="auto"/>
        <w:bottom w:val="none" w:sz="0" w:space="0" w:color="auto"/>
        <w:right w:val="none" w:sz="0" w:space="0" w:color="auto"/>
      </w:divBdr>
    </w:div>
    <w:div w:id="1222904221">
      <w:marLeft w:val="0"/>
      <w:marRight w:val="0"/>
      <w:marTop w:val="0"/>
      <w:marBottom w:val="0"/>
      <w:divBdr>
        <w:top w:val="none" w:sz="0" w:space="0" w:color="auto"/>
        <w:left w:val="none" w:sz="0" w:space="0" w:color="auto"/>
        <w:bottom w:val="none" w:sz="0" w:space="0" w:color="auto"/>
        <w:right w:val="none" w:sz="0" w:space="0" w:color="auto"/>
      </w:divBdr>
    </w:div>
    <w:div w:id="1222904222">
      <w:marLeft w:val="0"/>
      <w:marRight w:val="0"/>
      <w:marTop w:val="0"/>
      <w:marBottom w:val="0"/>
      <w:divBdr>
        <w:top w:val="none" w:sz="0" w:space="0" w:color="auto"/>
        <w:left w:val="none" w:sz="0" w:space="0" w:color="auto"/>
        <w:bottom w:val="none" w:sz="0" w:space="0" w:color="auto"/>
        <w:right w:val="none" w:sz="0" w:space="0" w:color="auto"/>
      </w:divBdr>
    </w:div>
    <w:div w:id="1222904223">
      <w:marLeft w:val="0"/>
      <w:marRight w:val="0"/>
      <w:marTop w:val="0"/>
      <w:marBottom w:val="0"/>
      <w:divBdr>
        <w:top w:val="none" w:sz="0" w:space="0" w:color="auto"/>
        <w:left w:val="none" w:sz="0" w:space="0" w:color="auto"/>
        <w:bottom w:val="none" w:sz="0" w:space="0" w:color="auto"/>
        <w:right w:val="none" w:sz="0" w:space="0" w:color="auto"/>
      </w:divBdr>
    </w:div>
    <w:div w:id="1222904225">
      <w:marLeft w:val="0"/>
      <w:marRight w:val="0"/>
      <w:marTop w:val="0"/>
      <w:marBottom w:val="0"/>
      <w:divBdr>
        <w:top w:val="none" w:sz="0" w:space="0" w:color="auto"/>
        <w:left w:val="none" w:sz="0" w:space="0" w:color="auto"/>
        <w:bottom w:val="none" w:sz="0" w:space="0" w:color="auto"/>
        <w:right w:val="none" w:sz="0" w:space="0" w:color="auto"/>
      </w:divBdr>
    </w:div>
    <w:div w:id="1222904227">
      <w:marLeft w:val="0"/>
      <w:marRight w:val="0"/>
      <w:marTop w:val="0"/>
      <w:marBottom w:val="0"/>
      <w:divBdr>
        <w:top w:val="none" w:sz="0" w:space="0" w:color="auto"/>
        <w:left w:val="none" w:sz="0" w:space="0" w:color="auto"/>
        <w:bottom w:val="none" w:sz="0" w:space="0" w:color="auto"/>
        <w:right w:val="none" w:sz="0" w:space="0" w:color="auto"/>
      </w:divBdr>
    </w:div>
    <w:div w:id="1222904230">
      <w:marLeft w:val="0"/>
      <w:marRight w:val="0"/>
      <w:marTop w:val="0"/>
      <w:marBottom w:val="0"/>
      <w:divBdr>
        <w:top w:val="none" w:sz="0" w:space="0" w:color="auto"/>
        <w:left w:val="none" w:sz="0" w:space="0" w:color="auto"/>
        <w:bottom w:val="none" w:sz="0" w:space="0" w:color="auto"/>
        <w:right w:val="none" w:sz="0" w:space="0" w:color="auto"/>
      </w:divBdr>
    </w:div>
    <w:div w:id="1222904233">
      <w:marLeft w:val="0"/>
      <w:marRight w:val="0"/>
      <w:marTop w:val="0"/>
      <w:marBottom w:val="0"/>
      <w:divBdr>
        <w:top w:val="none" w:sz="0" w:space="0" w:color="auto"/>
        <w:left w:val="none" w:sz="0" w:space="0" w:color="auto"/>
        <w:bottom w:val="none" w:sz="0" w:space="0" w:color="auto"/>
        <w:right w:val="none" w:sz="0" w:space="0" w:color="auto"/>
      </w:divBdr>
    </w:div>
    <w:div w:id="1222904234">
      <w:marLeft w:val="0"/>
      <w:marRight w:val="0"/>
      <w:marTop w:val="0"/>
      <w:marBottom w:val="0"/>
      <w:divBdr>
        <w:top w:val="none" w:sz="0" w:space="0" w:color="auto"/>
        <w:left w:val="none" w:sz="0" w:space="0" w:color="auto"/>
        <w:bottom w:val="none" w:sz="0" w:space="0" w:color="auto"/>
        <w:right w:val="none" w:sz="0" w:space="0" w:color="auto"/>
      </w:divBdr>
    </w:div>
    <w:div w:id="1222904235">
      <w:marLeft w:val="0"/>
      <w:marRight w:val="0"/>
      <w:marTop w:val="0"/>
      <w:marBottom w:val="0"/>
      <w:divBdr>
        <w:top w:val="none" w:sz="0" w:space="0" w:color="auto"/>
        <w:left w:val="none" w:sz="0" w:space="0" w:color="auto"/>
        <w:bottom w:val="none" w:sz="0" w:space="0" w:color="auto"/>
        <w:right w:val="none" w:sz="0" w:space="0" w:color="auto"/>
      </w:divBdr>
    </w:div>
    <w:div w:id="1222904236">
      <w:marLeft w:val="0"/>
      <w:marRight w:val="0"/>
      <w:marTop w:val="0"/>
      <w:marBottom w:val="0"/>
      <w:divBdr>
        <w:top w:val="none" w:sz="0" w:space="0" w:color="auto"/>
        <w:left w:val="none" w:sz="0" w:space="0" w:color="auto"/>
        <w:bottom w:val="none" w:sz="0" w:space="0" w:color="auto"/>
        <w:right w:val="none" w:sz="0" w:space="0" w:color="auto"/>
      </w:divBdr>
    </w:div>
    <w:div w:id="1222904238">
      <w:marLeft w:val="0"/>
      <w:marRight w:val="0"/>
      <w:marTop w:val="0"/>
      <w:marBottom w:val="0"/>
      <w:divBdr>
        <w:top w:val="none" w:sz="0" w:space="0" w:color="auto"/>
        <w:left w:val="none" w:sz="0" w:space="0" w:color="auto"/>
        <w:bottom w:val="none" w:sz="0" w:space="0" w:color="auto"/>
        <w:right w:val="none" w:sz="0" w:space="0" w:color="auto"/>
      </w:divBdr>
    </w:div>
    <w:div w:id="1222904239">
      <w:marLeft w:val="0"/>
      <w:marRight w:val="0"/>
      <w:marTop w:val="0"/>
      <w:marBottom w:val="0"/>
      <w:divBdr>
        <w:top w:val="none" w:sz="0" w:space="0" w:color="auto"/>
        <w:left w:val="none" w:sz="0" w:space="0" w:color="auto"/>
        <w:bottom w:val="none" w:sz="0" w:space="0" w:color="auto"/>
        <w:right w:val="none" w:sz="0" w:space="0" w:color="auto"/>
      </w:divBdr>
    </w:div>
    <w:div w:id="1222904243">
      <w:marLeft w:val="0"/>
      <w:marRight w:val="0"/>
      <w:marTop w:val="0"/>
      <w:marBottom w:val="0"/>
      <w:divBdr>
        <w:top w:val="none" w:sz="0" w:space="0" w:color="auto"/>
        <w:left w:val="none" w:sz="0" w:space="0" w:color="auto"/>
        <w:bottom w:val="none" w:sz="0" w:space="0" w:color="auto"/>
        <w:right w:val="none" w:sz="0" w:space="0" w:color="auto"/>
      </w:divBdr>
    </w:div>
    <w:div w:id="1222904244">
      <w:marLeft w:val="0"/>
      <w:marRight w:val="0"/>
      <w:marTop w:val="0"/>
      <w:marBottom w:val="0"/>
      <w:divBdr>
        <w:top w:val="none" w:sz="0" w:space="0" w:color="auto"/>
        <w:left w:val="none" w:sz="0" w:space="0" w:color="auto"/>
        <w:bottom w:val="none" w:sz="0" w:space="0" w:color="auto"/>
        <w:right w:val="none" w:sz="0" w:space="0" w:color="auto"/>
      </w:divBdr>
    </w:div>
    <w:div w:id="1222904245">
      <w:marLeft w:val="0"/>
      <w:marRight w:val="0"/>
      <w:marTop w:val="0"/>
      <w:marBottom w:val="0"/>
      <w:divBdr>
        <w:top w:val="none" w:sz="0" w:space="0" w:color="auto"/>
        <w:left w:val="none" w:sz="0" w:space="0" w:color="auto"/>
        <w:bottom w:val="none" w:sz="0" w:space="0" w:color="auto"/>
        <w:right w:val="none" w:sz="0" w:space="0" w:color="auto"/>
      </w:divBdr>
    </w:div>
    <w:div w:id="1222904246">
      <w:marLeft w:val="0"/>
      <w:marRight w:val="0"/>
      <w:marTop w:val="0"/>
      <w:marBottom w:val="0"/>
      <w:divBdr>
        <w:top w:val="none" w:sz="0" w:space="0" w:color="auto"/>
        <w:left w:val="none" w:sz="0" w:space="0" w:color="auto"/>
        <w:bottom w:val="none" w:sz="0" w:space="0" w:color="auto"/>
        <w:right w:val="none" w:sz="0" w:space="0" w:color="auto"/>
      </w:divBdr>
    </w:div>
    <w:div w:id="1222904247">
      <w:marLeft w:val="0"/>
      <w:marRight w:val="0"/>
      <w:marTop w:val="0"/>
      <w:marBottom w:val="0"/>
      <w:divBdr>
        <w:top w:val="none" w:sz="0" w:space="0" w:color="auto"/>
        <w:left w:val="none" w:sz="0" w:space="0" w:color="auto"/>
        <w:bottom w:val="none" w:sz="0" w:space="0" w:color="auto"/>
        <w:right w:val="none" w:sz="0" w:space="0" w:color="auto"/>
      </w:divBdr>
    </w:div>
    <w:div w:id="1222904248">
      <w:marLeft w:val="0"/>
      <w:marRight w:val="0"/>
      <w:marTop w:val="0"/>
      <w:marBottom w:val="0"/>
      <w:divBdr>
        <w:top w:val="none" w:sz="0" w:space="0" w:color="auto"/>
        <w:left w:val="none" w:sz="0" w:space="0" w:color="auto"/>
        <w:bottom w:val="none" w:sz="0" w:space="0" w:color="auto"/>
        <w:right w:val="none" w:sz="0" w:space="0" w:color="auto"/>
      </w:divBdr>
    </w:div>
    <w:div w:id="1222904249">
      <w:marLeft w:val="0"/>
      <w:marRight w:val="0"/>
      <w:marTop w:val="0"/>
      <w:marBottom w:val="0"/>
      <w:divBdr>
        <w:top w:val="none" w:sz="0" w:space="0" w:color="auto"/>
        <w:left w:val="none" w:sz="0" w:space="0" w:color="auto"/>
        <w:bottom w:val="none" w:sz="0" w:space="0" w:color="auto"/>
        <w:right w:val="none" w:sz="0" w:space="0" w:color="auto"/>
      </w:divBdr>
    </w:div>
    <w:div w:id="1222904250">
      <w:marLeft w:val="0"/>
      <w:marRight w:val="0"/>
      <w:marTop w:val="0"/>
      <w:marBottom w:val="0"/>
      <w:divBdr>
        <w:top w:val="none" w:sz="0" w:space="0" w:color="auto"/>
        <w:left w:val="none" w:sz="0" w:space="0" w:color="auto"/>
        <w:bottom w:val="none" w:sz="0" w:space="0" w:color="auto"/>
        <w:right w:val="none" w:sz="0" w:space="0" w:color="auto"/>
      </w:divBdr>
    </w:div>
    <w:div w:id="1222904251">
      <w:marLeft w:val="0"/>
      <w:marRight w:val="0"/>
      <w:marTop w:val="0"/>
      <w:marBottom w:val="0"/>
      <w:divBdr>
        <w:top w:val="none" w:sz="0" w:space="0" w:color="auto"/>
        <w:left w:val="none" w:sz="0" w:space="0" w:color="auto"/>
        <w:bottom w:val="none" w:sz="0" w:space="0" w:color="auto"/>
        <w:right w:val="none" w:sz="0" w:space="0" w:color="auto"/>
      </w:divBdr>
    </w:div>
    <w:div w:id="1222904253">
      <w:marLeft w:val="0"/>
      <w:marRight w:val="0"/>
      <w:marTop w:val="0"/>
      <w:marBottom w:val="0"/>
      <w:divBdr>
        <w:top w:val="none" w:sz="0" w:space="0" w:color="auto"/>
        <w:left w:val="none" w:sz="0" w:space="0" w:color="auto"/>
        <w:bottom w:val="none" w:sz="0" w:space="0" w:color="auto"/>
        <w:right w:val="none" w:sz="0" w:space="0" w:color="auto"/>
      </w:divBdr>
    </w:div>
    <w:div w:id="1222904254">
      <w:marLeft w:val="0"/>
      <w:marRight w:val="0"/>
      <w:marTop w:val="0"/>
      <w:marBottom w:val="0"/>
      <w:divBdr>
        <w:top w:val="none" w:sz="0" w:space="0" w:color="auto"/>
        <w:left w:val="none" w:sz="0" w:space="0" w:color="auto"/>
        <w:bottom w:val="none" w:sz="0" w:space="0" w:color="auto"/>
        <w:right w:val="none" w:sz="0" w:space="0" w:color="auto"/>
      </w:divBdr>
    </w:div>
    <w:div w:id="1222904256">
      <w:marLeft w:val="0"/>
      <w:marRight w:val="0"/>
      <w:marTop w:val="0"/>
      <w:marBottom w:val="0"/>
      <w:divBdr>
        <w:top w:val="none" w:sz="0" w:space="0" w:color="auto"/>
        <w:left w:val="none" w:sz="0" w:space="0" w:color="auto"/>
        <w:bottom w:val="none" w:sz="0" w:space="0" w:color="auto"/>
        <w:right w:val="none" w:sz="0" w:space="0" w:color="auto"/>
      </w:divBdr>
    </w:div>
    <w:div w:id="1222904257">
      <w:marLeft w:val="0"/>
      <w:marRight w:val="0"/>
      <w:marTop w:val="0"/>
      <w:marBottom w:val="0"/>
      <w:divBdr>
        <w:top w:val="none" w:sz="0" w:space="0" w:color="auto"/>
        <w:left w:val="none" w:sz="0" w:space="0" w:color="auto"/>
        <w:bottom w:val="none" w:sz="0" w:space="0" w:color="auto"/>
        <w:right w:val="none" w:sz="0" w:space="0" w:color="auto"/>
      </w:divBdr>
    </w:div>
    <w:div w:id="1222904258">
      <w:marLeft w:val="0"/>
      <w:marRight w:val="0"/>
      <w:marTop w:val="0"/>
      <w:marBottom w:val="0"/>
      <w:divBdr>
        <w:top w:val="none" w:sz="0" w:space="0" w:color="auto"/>
        <w:left w:val="none" w:sz="0" w:space="0" w:color="auto"/>
        <w:bottom w:val="none" w:sz="0" w:space="0" w:color="auto"/>
        <w:right w:val="none" w:sz="0" w:space="0" w:color="auto"/>
      </w:divBdr>
    </w:div>
    <w:div w:id="1222904259">
      <w:marLeft w:val="0"/>
      <w:marRight w:val="0"/>
      <w:marTop w:val="0"/>
      <w:marBottom w:val="0"/>
      <w:divBdr>
        <w:top w:val="none" w:sz="0" w:space="0" w:color="auto"/>
        <w:left w:val="none" w:sz="0" w:space="0" w:color="auto"/>
        <w:bottom w:val="none" w:sz="0" w:space="0" w:color="auto"/>
        <w:right w:val="none" w:sz="0" w:space="0" w:color="auto"/>
      </w:divBdr>
    </w:div>
    <w:div w:id="1222904261">
      <w:marLeft w:val="0"/>
      <w:marRight w:val="0"/>
      <w:marTop w:val="0"/>
      <w:marBottom w:val="0"/>
      <w:divBdr>
        <w:top w:val="none" w:sz="0" w:space="0" w:color="auto"/>
        <w:left w:val="none" w:sz="0" w:space="0" w:color="auto"/>
        <w:bottom w:val="none" w:sz="0" w:space="0" w:color="auto"/>
        <w:right w:val="none" w:sz="0" w:space="0" w:color="auto"/>
      </w:divBdr>
    </w:div>
    <w:div w:id="1222904263">
      <w:marLeft w:val="0"/>
      <w:marRight w:val="0"/>
      <w:marTop w:val="0"/>
      <w:marBottom w:val="0"/>
      <w:divBdr>
        <w:top w:val="none" w:sz="0" w:space="0" w:color="auto"/>
        <w:left w:val="none" w:sz="0" w:space="0" w:color="auto"/>
        <w:bottom w:val="none" w:sz="0" w:space="0" w:color="auto"/>
        <w:right w:val="none" w:sz="0" w:space="0" w:color="auto"/>
      </w:divBdr>
    </w:div>
    <w:div w:id="1222904264">
      <w:marLeft w:val="0"/>
      <w:marRight w:val="0"/>
      <w:marTop w:val="0"/>
      <w:marBottom w:val="0"/>
      <w:divBdr>
        <w:top w:val="none" w:sz="0" w:space="0" w:color="auto"/>
        <w:left w:val="none" w:sz="0" w:space="0" w:color="auto"/>
        <w:bottom w:val="none" w:sz="0" w:space="0" w:color="auto"/>
        <w:right w:val="none" w:sz="0" w:space="0" w:color="auto"/>
      </w:divBdr>
    </w:div>
    <w:div w:id="1222904266">
      <w:marLeft w:val="0"/>
      <w:marRight w:val="0"/>
      <w:marTop w:val="0"/>
      <w:marBottom w:val="0"/>
      <w:divBdr>
        <w:top w:val="none" w:sz="0" w:space="0" w:color="auto"/>
        <w:left w:val="none" w:sz="0" w:space="0" w:color="auto"/>
        <w:bottom w:val="none" w:sz="0" w:space="0" w:color="auto"/>
        <w:right w:val="none" w:sz="0" w:space="0" w:color="auto"/>
      </w:divBdr>
    </w:div>
    <w:div w:id="1222904268">
      <w:marLeft w:val="0"/>
      <w:marRight w:val="0"/>
      <w:marTop w:val="0"/>
      <w:marBottom w:val="0"/>
      <w:divBdr>
        <w:top w:val="none" w:sz="0" w:space="0" w:color="auto"/>
        <w:left w:val="none" w:sz="0" w:space="0" w:color="auto"/>
        <w:bottom w:val="none" w:sz="0" w:space="0" w:color="auto"/>
        <w:right w:val="none" w:sz="0" w:space="0" w:color="auto"/>
      </w:divBdr>
    </w:div>
    <w:div w:id="1222904269">
      <w:marLeft w:val="0"/>
      <w:marRight w:val="0"/>
      <w:marTop w:val="0"/>
      <w:marBottom w:val="0"/>
      <w:divBdr>
        <w:top w:val="none" w:sz="0" w:space="0" w:color="auto"/>
        <w:left w:val="none" w:sz="0" w:space="0" w:color="auto"/>
        <w:bottom w:val="none" w:sz="0" w:space="0" w:color="auto"/>
        <w:right w:val="none" w:sz="0" w:space="0" w:color="auto"/>
      </w:divBdr>
    </w:div>
    <w:div w:id="1222904270">
      <w:marLeft w:val="0"/>
      <w:marRight w:val="0"/>
      <w:marTop w:val="0"/>
      <w:marBottom w:val="0"/>
      <w:divBdr>
        <w:top w:val="none" w:sz="0" w:space="0" w:color="auto"/>
        <w:left w:val="none" w:sz="0" w:space="0" w:color="auto"/>
        <w:bottom w:val="none" w:sz="0" w:space="0" w:color="auto"/>
        <w:right w:val="none" w:sz="0" w:space="0" w:color="auto"/>
      </w:divBdr>
    </w:div>
    <w:div w:id="1222904271">
      <w:marLeft w:val="0"/>
      <w:marRight w:val="0"/>
      <w:marTop w:val="0"/>
      <w:marBottom w:val="0"/>
      <w:divBdr>
        <w:top w:val="none" w:sz="0" w:space="0" w:color="auto"/>
        <w:left w:val="none" w:sz="0" w:space="0" w:color="auto"/>
        <w:bottom w:val="none" w:sz="0" w:space="0" w:color="auto"/>
        <w:right w:val="none" w:sz="0" w:space="0" w:color="auto"/>
      </w:divBdr>
    </w:div>
    <w:div w:id="1222904272">
      <w:marLeft w:val="0"/>
      <w:marRight w:val="0"/>
      <w:marTop w:val="0"/>
      <w:marBottom w:val="0"/>
      <w:divBdr>
        <w:top w:val="none" w:sz="0" w:space="0" w:color="auto"/>
        <w:left w:val="none" w:sz="0" w:space="0" w:color="auto"/>
        <w:bottom w:val="none" w:sz="0" w:space="0" w:color="auto"/>
        <w:right w:val="none" w:sz="0" w:space="0" w:color="auto"/>
      </w:divBdr>
    </w:div>
    <w:div w:id="1222904273">
      <w:marLeft w:val="0"/>
      <w:marRight w:val="0"/>
      <w:marTop w:val="0"/>
      <w:marBottom w:val="0"/>
      <w:divBdr>
        <w:top w:val="none" w:sz="0" w:space="0" w:color="auto"/>
        <w:left w:val="none" w:sz="0" w:space="0" w:color="auto"/>
        <w:bottom w:val="none" w:sz="0" w:space="0" w:color="auto"/>
        <w:right w:val="none" w:sz="0" w:space="0" w:color="auto"/>
      </w:divBdr>
    </w:div>
    <w:div w:id="1222904274">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biblioclub.ru/" TargetMode="External"/><Relationship Id="rId18" Type="http://schemas.openxmlformats.org/officeDocument/2006/relationships/hyperlink" Target="https://budget.1kadry.ru/" TargetMode="External"/><Relationship Id="rId26" Type="http://schemas.openxmlformats.org/officeDocument/2006/relationships/hyperlink" Target="https://hstalks.com/business/" TargetMode="External"/><Relationship Id="rId3" Type="http://schemas.openxmlformats.org/officeDocument/2006/relationships/styles" Target="styles.xml"/><Relationship Id="rId21" Type="http://schemas.openxmlformats.org/officeDocument/2006/relationships/hyperlink" Target="https://spark-interfax.ru/"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elib.fa.ru/" TargetMode="External"/><Relationship Id="rId17" Type="http://schemas.openxmlformats.org/officeDocument/2006/relationships/hyperlink" Target="http://&#1085;&#1101;&#1073;.&#1088;&#1092;/" TargetMode="External"/><Relationship Id="rId25" Type="http://schemas.openxmlformats.org/officeDocument/2006/relationships/hyperlink" Target="https://www.emerald.com/insight/" TargetMode="External"/><Relationship Id="rId33"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s://grebennikon.ru/" TargetMode="External"/><Relationship Id="rId20" Type="http://schemas.openxmlformats.org/officeDocument/2006/relationships/hyperlink" Target="http://www.1jur.ru/" TargetMode="External"/><Relationship Id="rId29" Type="http://schemas.openxmlformats.org/officeDocument/2006/relationships/hyperlink" Target="https://search.proquest.com/"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irena.org/" TargetMode="External"/><Relationship Id="rId24" Type="http://schemas.openxmlformats.org/officeDocument/2006/relationships/hyperlink" Target="http://search.ebscohost.com" TargetMode="External"/><Relationship Id="rId32" Type="http://schemas.openxmlformats.org/officeDocument/2006/relationships/hyperlink" Target="http://eduvideo.online/" TargetMode="External"/><Relationship Id="rId5" Type="http://schemas.openxmlformats.org/officeDocument/2006/relationships/webSettings" Target="webSettings.xml"/><Relationship Id="rId15" Type="http://schemas.openxmlformats.org/officeDocument/2006/relationships/hyperlink" Target="http://ebs.prospekt.org/books" TargetMode="External"/><Relationship Id="rId23" Type="http://schemas.openxmlformats.org/officeDocument/2006/relationships/hyperlink" Target="http://library.fa.ru/resource.asp?id=527" TargetMode="External"/><Relationship Id="rId28" Type="http://schemas.openxmlformats.org/officeDocument/2006/relationships/hyperlink" Target="https://search.proquest.com/" TargetMode="External"/><Relationship Id="rId10" Type="http://schemas.openxmlformats.org/officeDocument/2006/relationships/hyperlink" Target="https://minenergo.gov.ru/" TargetMode="External"/><Relationship Id="rId19" Type="http://schemas.openxmlformats.org/officeDocument/2006/relationships/hyperlink" Target="http://www.1fd.ru/" TargetMode="External"/><Relationship Id="rId31" Type="http://schemas.openxmlformats.org/officeDocument/2006/relationships/hyperlink" Target="https://www.scopus.com" TargetMode="External"/><Relationship Id="rId4" Type="http://schemas.openxmlformats.org/officeDocument/2006/relationships/settings" Target="settings.xml"/><Relationship Id="rId9" Type="http://schemas.openxmlformats.org/officeDocument/2006/relationships/hyperlink" Target="https://www.eea.europa.eu/publications/92-9167-205-X/page005.html" TargetMode="External"/><Relationship Id="rId14" Type="http://schemas.openxmlformats.org/officeDocument/2006/relationships/hyperlink" Target="https://urait.ru/" TargetMode="External"/><Relationship Id="rId22" Type="http://schemas.openxmlformats.org/officeDocument/2006/relationships/hyperlink" Target="http://ar.cnki.net/ACADREF" TargetMode="External"/><Relationship Id="rId27" Type="http://schemas.openxmlformats.org/officeDocument/2006/relationships/hyperlink" Target="https://oxford.universitypressscholarship.com/" TargetMode="External"/><Relationship Id="rId30" Type="http://schemas.openxmlformats.org/officeDocument/2006/relationships/hyperlink" Target="https://ruslana.bvdep.com/" TargetMode="External"/><Relationship Id="rId35" Type="http://schemas.openxmlformats.org/officeDocument/2006/relationships/theme" Target="theme/theme1.xm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943A13B-57DB-4663-A281-B8D7396BFE6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TotalTime>
  <Pages>33</Pages>
  <Words>9025</Words>
  <Characters>51446</Characters>
  <Application>Microsoft Office Word</Application>
  <DocSecurity>0</DocSecurity>
  <Lines>428</Lines>
  <Paragraphs>120</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60351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Администратор</dc:creator>
  <cp:keywords/>
  <dc:description/>
  <cp:lastModifiedBy>Граждан Оксана Николаевна</cp:lastModifiedBy>
  <cp:revision>12</cp:revision>
  <cp:lastPrinted>2022-02-02T10:55:00Z</cp:lastPrinted>
  <dcterms:created xsi:type="dcterms:W3CDTF">2022-11-08T13:38:00Z</dcterms:created>
  <dcterms:modified xsi:type="dcterms:W3CDTF">2022-12-08T07:45:00Z</dcterms:modified>
</cp:coreProperties>
</file>